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0EE8" w:rsidRPr="007E75FF" w:rsidRDefault="003B0EE8" w:rsidP="007E75FF">
      <w:pPr>
        <w:ind w:right="-2"/>
        <w:jc w:val="right"/>
        <w:rPr>
          <w:sz w:val="24"/>
          <w:szCs w:val="24"/>
        </w:rPr>
      </w:pPr>
      <w:r w:rsidRPr="007E75FF">
        <w:rPr>
          <w:sz w:val="24"/>
          <w:szCs w:val="24"/>
        </w:rPr>
        <w:t>Приложение к ООП СОО</w:t>
      </w:r>
    </w:p>
    <w:p w:rsidR="003B0EE8" w:rsidRPr="007E75FF" w:rsidRDefault="003B0EE8" w:rsidP="007E75FF">
      <w:pPr>
        <w:ind w:right="-2"/>
        <w:jc w:val="right"/>
        <w:rPr>
          <w:sz w:val="24"/>
          <w:szCs w:val="24"/>
        </w:rPr>
      </w:pPr>
    </w:p>
    <w:p w:rsidR="003B0EE8" w:rsidRPr="007E75FF" w:rsidRDefault="007E75FF" w:rsidP="007E75FF">
      <w:pPr>
        <w:tabs>
          <w:tab w:val="left" w:pos="3060"/>
        </w:tabs>
        <w:ind w:right="-2"/>
        <w:jc w:val="center"/>
        <w:rPr>
          <w:sz w:val="24"/>
          <w:szCs w:val="24"/>
        </w:rPr>
      </w:pPr>
      <w:r>
        <w:rPr>
          <w:sz w:val="24"/>
          <w:szCs w:val="24"/>
        </w:rPr>
        <w:t>Муниципальное бюджетное общеобразовательное учреждение</w:t>
      </w:r>
    </w:p>
    <w:p w:rsidR="003B0EE8" w:rsidRPr="007E75FF" w:rsidRDefault="003B0EE8" w:rsidP="007E75FF">
      <w:pPr>
        <w:tabs>
          <w:tab w:val="left" w:pos="3060"/>
        </w:tabs>
        <w:ind w:right="-2"/>
        <w:jc w:val="center"/>
        <w:rPr>
          <w:sz w:val="24"/>
          <w:szCs w:val="24"/>
        </w:rPr>
      </w:pPr>
      <w:r w:rsidRPr="007E75FF">
        <w:rPr>
          <w:sz w:val="24"/>
          <w:szCs w:val="24"/>
        </w:rPr>
        <w:t>«</w:t>
      </w:r>
      <w:r w:rsidRPr="007E75FF">
        <w:rPr>
          <w:sz w:val="24"/>
          <w:szCs w:val="24"/>
          <w:lang w:val="tt-RU"/>
        </w:rPr>
        <w:t>Альметьевская средняя общеобразовательная</w:t>
      </w:r>
      <w:r w:rsidR="00D64C7E">
        <w:rPr>
          <w:sz w:val="24"/>
          <w:szCs w:val="24"/>
        </w:rPr>
        <w:t xml:space="preserve"> школа имени </w:t>
      </w:r>
      <w:proofErr w:type="spellStart"/>
      <w:r w:rsidR="00D64C7E">
        <w:rPr>
          <w:sz w:val="24"/>
          <w:szCs w:val="24"/>
        </w:rPr>
        <w:t>Мурада</w:t>
      </w:r>
      <w:proofErr w:type="spellEnd"/>
      <w:r w:rsidR="00D64C7E">
        <w:rPr>
          <w:sz w:val="24"/>
          <w:szCs w:val="24"/>
        </w:rPr>
        <w:t xml:space="preserve"> </w:t>
      </w:r>
      <w:proofErr w:type="spellStart"/>
      <w:r w:rsidR="00D64C7E">
        <w:rPr>
          <w:sz w:val="24"/>
          <w:szCs w:val="24"/>
        </w:rPr>
        <w:t>Рамзи</w:t>
      </w:r>
      <w:proofErr w:type="spellEnd"/>
      <w:r w:rsidR="00D64C7E">
        <w:rPr>
          <w:sz w:val="24"/>
          <w:szCs w:val="24"/>
        </w:rPr>
        <w:t>»</w:t>
      </w:r>
    </w:p>
    <w:p w:rsidR="003B0EE8" w:rsidRPr="007E75FF" w:rsidRDefault="003B0EE8" w:rsidP="007E75FF">
      <w:pPr>
        <w:tabs>
          <w:tab w:val="left" w:pos="3060"/>
        </w:tabs>
        <w:ind w:right="-2"/>
        <w:jc w:val="center"/>
        <w:rPr>
          <w:sz w:val="24"/>
          <w:szCs w:val="24"/>
        </w:rPr>
      </w:pPr>
      <w:proofErr w:type="spellStart"/>
      <w:r w:rsidRPr="007E75FF">
        <w:rPr>
          <w:sz w:val="24"/>
          <w:szCs w:val="24"/>
        </w:rPr>
        <w:t>Сармановского</w:t>
      </w:r>
      <w:proofErr w:type="spellEnd"/>
      <w:r w:rsidRPr="007E75FF">
        <w:rPr>
          <w:sz w:val="24"/>
          <w:szCs w:val="24"/>
        </w:rPr>
        <w:t xml:space="preserve"> муниципального района Республики Татарстан</w:t>
      </w:r>
    </w:p>
    <w:p w:rsidR="003B0EE8" w:rsidRPr="007E75FF" w:rsidRDefault="003B0EE8" w:rsidP="007E75FF">
      <w:pPr>
        <w:tabs>
          <w:tab w:val="left" w:pos="3060"/>
        </w:tabs>
        <w:ind w:right="-2"/>
        <w:jc w:val="center"/>
        <w:rPr>
          <w:sz w:val="24"/>
          <w:szCs w:val="24"/>
        </w:rPr>
      </w:pPr>
    </w:p>
    <w:p w:rsidR="003B0EE8" w:rsidRPr="007E75FF" w:rsidRDefault="003B0EE8" w:rsidP="007E75FF">
      <w:pPr>
        <w:tabs>
          <w:tab w:val="left" w:pos="3060"/>
        </w:tabs>
        <w:ind w:right="-2"/>
        <w:jc w:val="center"/>
        <w:rPr>
          <w:sz w:val="24"/>
          <w:szCs w:val="24"/>
        </w:rPr>
      </w:pPr>
    </w:p>
    <w:p w:rsidR="003B0EE8" w:rsidRPr="007E75FF" w:rsidRDefault="003B0EE8" w:rsidP="007E75FF">
      <w:pPr>
        <w:tabs>
          <w:tab w:val="left" w:pos="3060"/>
        </w:tabs>
        <w:ind w:right="-2"/>
        <w:jc w:val="center"/>
        <w:rPr>
          <w:sz w:val="24"/>
          <w:szCs w:val="24"/>
        </w:rPr>
      </w:pPr>
    </w:p>
    <w:p w:rsidR="003B0EE8" w:rsidRPr="007E75FF" w:rsidRDefault="003B0EE8" w:rsidP="007E75FF">
      <w:pPr>
        <w:tabs>
          <w:tab w:val="left" w:pos="3060"/>
        </w:tabs>
        <w:ind w:right="-2"/>
        <w:jc w:val="center"/>
        <w:rPr>
          <w:sz w:val="24"/>
          <w:szCs w:val="24"/>
        </w:rPr>
      </w:pPr>
    </w:p>
    <w:p w:rsidR="003B0EE8" w:rsidRPr="007E75FF" w:rsidRDefault="003B0EE8" w:rsidP="007E75FF">
      <w:pPr>
        <w:tabs>
          <w:tab w:val="left" w:pos="3060"/>
        </w:tabs>
        <w:ind w:right="-2"/>
        <w:jc w:val="center"/>
        <w:rPr>
          <w:b/>
          <w:sz w:val="24"/>
          <w:szCs w:val="24"/>
        </w:rPr>
      </w:pPr>
      <w:r w:rsidRPr="007E75FF">
        <w:rPr>
          <w:b/>
          <w:sz w:val="24"/>
          <w:szCs w:val="24"/>
        </w:rPr>
        <w:t>РАБОЧАЯ ПРОГРАММА</w:t>
      </w:r>
    </w:p>
    <w:p w:rsidR="003B0EE8" w:rsidRPr="007E75FF" w:rsidRDefault="003B0EE8" w:rsidP="007E75FF">
      <w:pPr>
        <w:tabs>
          <w:tab w:val="left" w:pos="3060"/>
        </w:tabs>
        <w:ind w:right="-2"/>
        <w:jc w:val="center"/>
        <w:rPr>
          <w:b/>
          <w:sz w:val="24"/>
          <w:szCs w:val="24"/>
        </w:rPr>
      </w:pPr>
    </w:p>
    <w:p w:rsidR="003B0EE8" w:rsidRPr="007E75FF" w:rsidRDefault="007E75FF" w:rsidP="007E75FF">
      <w:pPr>
        <w:tabs>
          <w:tab w:val="left" w:pos="3060"/>
        </w:tabs>
        <w:ind w:right="-2"/>
        <w:jc w:val="center"/>
        <w:rPr>
          <w:sz w:val="24"/>
          <w:szCs w:val="24"/>
        </w:rPr>
      </w:pPr>
      <w:r>
        <w:rPr>
          <w:sz w:val="24"/>
          <w:szCs w:val="24"/>
        </w:rPr>
        <w:t xml:space="preserve">Предмет - </w:t>
      </w:r>
      <w:r w:rsidR="003B0EE8" w:rsidRPr="007E75FF">
        <w:rPr>
          <w:sz w:val="24"/>
          <w:szCs w:val="24"/>
        </w:rPr>
        <w:t>Элективный курс «Финансовая грамотность»</w:t>
      </w:r>
    </w:p>
    <w:p w:rsidR="003B0EE8" w:rsidRPr="007E75FF" w:rsidRDefault="003B0EE8" w:rsidP="007E75FF">
      <w:pPr>
        <w:tabs>
          <w:tab w:val="left" w:pos="3060"/>
        </w:tabs>
        <w:ind w:right="-2"/>
        <w:jc w:val="center"/>
        <w:rPr>
          <w:sz w:val="24"/>
          <w:szCs w:val="24"/>
        </w:rPr>
      </w:pPr>
    </w:p>
    <w:p w:rsidR="003B0EE8" w:rsidRPr="007E75FF" w:rsidRDefault="003B0EE8" w:rsidP="007E75FF">
      <w:pPr>
        <w:tabs>
          <w:tab w:val="left" w:pos="3060"/>
        </w:tabs>
        <w:ind w:right="-2"/>
        <w:jc w:val="center"/>
        <w:rPr>
          <w:bCs/>
          <w:sz w:val="24"/>
          <w:szCs w:val="24"/>
        </w:rPr>
      </w:pPr>
      <w:r w:rsidRPr="007E75FF">
        <w:rPr>
          <w:sz w:val="24"/>
          <w:szCs w:val="24"/>
        </w:rPr>
        <w:t xml:space="preserve">Уровень - </w:t>
      </w:r>
      <w:r w:rsidRPr="007E75FF">
        <w:rPr>
          <w:bCs/>
          <w:sz w:val="24"/>
          <w:szCs w:val="24"/>
        </w:rPr>
        <w:t>Среднее общее образование</w:t>
      </w:r>
    </w:p>
    <w:p w:rsidR="003B0EE8" w:rsidRPr="007E75FF" w:rsidRDefault="003B0EE8" w:rsidP="007E75FF">
      <w:pPr>
        <w:tabs>
          <w:tab w:val="left" w:pos="3060"/>
        </w:tabs>
        <w:ind w:right="-2"/>
        <w:jc w:val="center"/>
        <w:rPr>
          <w:bCs/>
          <w:sz w:val="24"/>
          <w:szCs w:val="24"/>
        </w:rPr>
      </w:pPr>
    </w:p>
    <w:p w:rsidR="003B0EE8" w:rsidRPr="007E75FF" w:rsidRDefault="003B0EE8" w:rsidP="007E75FF">
      <w:pPr>
        <w:tabs>
          <w:tab w:val="left" w:pos="3060"/>
        </w:tabs>
        <w:ind w:right="-2"/>
        <w:jc w:val="center"/>
        <w:rPr>
          <w:sz w:val="24"/>
          <w:szCs w:val="24"/>
        </w:rPr>
      </w:pPr>
      <w:r w:rsidRPr="007E75FF">
        <w:rPr>
          <w:bCs/>
          <w:sz w:val="24"/>
          <w:szCs w:val="24"/>
        </w:rPr>
        <w:t>Уровень предмета - Базовый</w:t>
      </w:r>
    </w:p>
    <w:p w:rsidR="003B0EE8" w:rsidRPr="007E75FF" w:rsidRDefault="003B0EE8" w:rsidP="007E75FF">
      <w:pPr>
        <w:tabs>
          <w:tab w:val="left" w:pos="3060"/>
        </w:tabs>
        <w:ind w:right="-2"/>
        <w:jc w:val="center"/>
        <w:rPr>
          <w:sz w:val="24"/>
          <w:szCs w:val="24"/>
        </w:rPr>
      </w:pPr>
    </w:p>
    <w:p w:rsidR="003B0EE8" w:rsidRPr="007E75FF" w:rsidRDefault="003B0EE8" w:rsidP="007E75FF">
      <w:pPr>
        <w:tabs>
          <w:tab w:val="left" w:pos="6435"/>
          <w:tab w:val="left" w:pos="10632"/>
        </w:tabs>
        <w:ind w:right="-2"/>
        <w:rPr>
          <w:sz w:val="24"/>
          <w:szCs w:val="24"/>
        </w:rPr>
      </w:pPr>
    </w:p>
    <w:p w:rsidR="003B0EE8" w:rsidRPr="007E75FF" w:rsidRDefault="003B0EE8" w:rsidP="007E75FF">
      <w:pPr>
        <w:tabs>
          <w:tab w:val="left" w:pos="6435"/>
          <w:tab w:val="left" w:pos="10632"/>
        </w:tabs>
        <w:ind w:right="-2"/>
        <w:rPr>
          <w:sz w:val="24"/>
          <w:szCs w:val="24"/>
        </w:rPr>
      </w:pPr>
    </w:p>
    <w:p w:rsidR="003B0EE8" w:rsidRPr="007E75FF" w:rsidRDefault="003B0EE8" w:rsidP="007E75FF">
      <w:pPr>
        <w:tabs>
          <w:tab w:val="left" w:pos="6435"/>
          <w:tab w:val="left" w:pos="10632"/>
        </w:tabs>
        <w:ind w:right="-2"/>
        <w:rPr>
          <w:sz w:val="24"/>
          <w:szCs w:val="24"/>
        </w:rPr>
      </w:pPr>
    </w:p>
    <w:p w:rsidR="003B0EE8" w:rsidRPr="007E75FF" w:rsidRDefault="003B0EE8" w:rsidP="007E75FF">
      <w:pPr>
        <w:pStyle w:val="a3"/>
        <w:ind w:left="0" w:right="-2"/>
        <w:jc w:val="center"/>
        <w:outlineLvl w:val="0"/>
        <w:rPr>
          <w:sz w:val="24"/>
          <w:szCs w:val="24"/>
        </w:rPr>
      </w:pPr>
    </w:p>
    <w:p w:rsidR="003B0EE8" w:rsidRPr="007E75FF" w:rsidRDefault="003B0EE8" w:rsidP="007E75FF">
      <w:pPr>
        <w:pStyle w:val="a3"/>
        <w:ind w:left="0" w:right="-2"/>
        <w:jc w:val="center"/>
        <w:outlineLvl w:val="0"/>
        <w:rPr>
          <w:sz w:val="24"/>
          <w:szCs w:val="24"/>
        </w:rPr>
      </w:pPr>
    </w:p>
    <w:p w:rsidR="003B0EE8" w:rsidRPr="007E75FF" w:rsidRDefault="003B0EE8" w:rsidP="007E75FF">
      <w:pPr>
        <w:pStyle w:val="a3"/>
        <w:ind w:left="0" w:right="-2"/>
        <w:jc w:val="center"/>
        <w:outlineLvl w:val="0"/>
        <w:rPr>
          <w:sz w:val="24"/>
          <w:szCs w:val="24"/>
        </w:rPr>
      </w:pPr>
    </w:p>
    <w:p w:rsidR="003B0EE8" w:rsidRPr="007E75FF" w:rsidRDefault="003B0EE8" w:rsidP="007E75FF">
      <w:pPr>
        <w:pStyle w:val="a3"/>
        <w:ind w:left="0" w:right="-2"/>
        <w:jc w:val="center"/>
        <w:outlineLvl w:val="0"/>
        <w:rPr>
          <w:b/>
          <w:sz w:val="24"/>
          <w:szCs w:val="24"/>
        </w:rPr>
      </w:pPr>
    </w:p>
    <w:p w:rsidR="003B0EE8" w:rsidRPr="007E75FF" w:rsidRDefault="003B0EE8" w:rsidP="007E75FF">
      <w:pPr>
        <w:pStyle w:val="a3"/>
        <w:ind w:left="0" w:right="-2"/>
        <w:jc w:val="center"/>
        <w:outlineLvl w:val="0"/>
        <w:rPr>
          <w:b/>
          <w:sz w:val="24"/>
          <w:szCs w:val="24"/>
        </w:rPr>
      </w:pPr>
    </w:p>
    <w:p w:rsidR="003B0EE8" w:rsidRPr="007E75FF" w:rsidRDefault="003B0EE8" w:rsidP="007E75FF">
      <w:pPr>
        <w:pStyle w:val="a3"/>
        <w:ind w:left="0" w:right="-2"/>
        <w:jc w:val="center"/>
        <w:outlineLvl w:val="0"/>
        <w:rPr>
          <w:b/>
          <w:sz w:val="24"/>
          <w:szCs w:val="24"/>
        </w:rPr>
      </w:pPr>
    </w:p>
    <w:p w:rsidR="003B0EE8" w:rsidRPr="007E75FF" w:rsidRDefault="003B0EE8" w:rsidP="007E75FF">
      <w:pPr>
        <w:pStyle w:val="a3"/>
        <w:ind w:left="0" w:right="-2"/>
        <w:jc w:val="center"/>
        <w:outlineLvl w:val="0"/>
        <w:rPr>
          <w:b/>
          <w:sz w:val="24"/>
          <w:szCs w:val="24"/>
        </w:rPr>
      </w:pPr>
    </w:p>
    <w:p w:rsidR="003B0EE8" w:rsidRPr="007E75FF" w:rsidRDefault="003B0EE8" w:rsidP="007E75FF">
      <w:pPr>
        <w:pStyle w:val="a3"/>
        <w:ind w:left="0" w:right="-2"/>
        <w:jc w:val="center"/>
        <w:outlineLvl w:val="0"/>
        <w:rPr>
          <w:b/>
          <w:sz w:val="24"/>
          <w:szCs w:val="24"/>
        </w:rPr>
      </w:pPr>
    </w:p>
    <w:p w:rsidR="003B0EE8" w:rsidRPr="007E75FF" w:rsidRDefault="003B0EE8" w:rsidP="007E75FF">
      <w:pPr>
        <w:pStyle w:val="a3"/>
        <w:ind w:left="0" w:right="-2"/>
        <w:jc w:val="center"/>
        <w:outlineLvl w:val="0"/>
        <w:rPr>
          <w:b/>
          <w:sz w:val="24"/>
          <w:szCs w:val="24"/>
        </w:rPr>
      </w:pPr>
    </w:p>
    <w:p w:rsidR="003B0EE8" w:rsidRPr="007E75FF" w:rsidRDefault="003B0EE8" w:rsidP="007E75FF">
      <w:pPr>
        <w:pStyle w:val="a3"/>
        <w:ind w:left="0" w:right="-2"/>
        <w:jc w:val="center"/>
        <w:outlineLvl w:val="0"/>
        <w:rPr>
          <w:b/>
          <w:sz w:val="24"/>
          <w:szCs w:val="24"/>
        </w:rPr>
      </w:pPr>
    </w:p>
    <w:p w:rsidR="003B0EE8" w:rsidRPr="007E75FF" w:rsidRDefault="003B0EE8" w:rsidP="007E75FF">
      <w:pPr>
        <w:pStyle w:val="a3"/>
        <w:ind w:left="0" w:right="-2"/>
        <w:jc w:val="center"/>
        <w:outlineLvl w:val="0"/>
        <w:rPr>
          <w:b/>
          <w:sz w:val="24"/>
          <w:szCs w:val="24"/>
        </w:rPr>
      </w:pPr>
    </w:p>
    <w:p w:rsidR="003B0EE8" w:rsidRPr="007E75FF" w:rsidRDefault="003B0EE8" w:rsidP="007E75FF">
      <w:pPr>
        <w:pStyle w:val="a3"/>
        <w:ind w:left="0" w:right="-2"/>
        <w:jc w:val="center"/>
        <w:outlineLvl w:val="0"/>
        <w:rPr>
          <w:b/>
          <w:sz w:val="24"/>
          <w:szCs w:val="24"/>
        </w:rPr>
      </w:pPr>
    </w:p>
    <w:p w:rsidR="003B0EE8" w:rsidRPr="007E75FF" w:rsidRDefault="003B0EE8" w:rsidP="007E75FF">
      <w:pPr>
        <w:pStyle w:val="a3"/>
        <w:ind w:left="0" w:right="-2"/>
        <w:jc w:val="center"/>
        <w:outlineLvl w:val="0"/>
        <w:rPr>
          <w:b/>
          <w:sz w:val="24"/>
          <w:szCs w:val="24"/>
        </w:rPr>
      </w:pPr>
    </w:p>
    <w:p w:rsidR="003B0EE8" w:rsidRPr="007E75FF" w:rsidRDefault="003B0EE8" w:rsidP="007E75FF">
      <w:pPr>
        <w:pStyle w:val="a3"/>
        <w:ind w:left="0" w:right="-2"/>
        <w:jc w:val="center"/>
        <w:outlineLvl w:val="0"/>
        <w:rPr>
          <w:b/>
          <w:sz w:val="24"/>
          <w:szCs w:val="24"/>
        </w:rPr>
      </w:pPr>
    </w:p>
    <w:p w:rsidR="003B0EE8" w:rsidRPr="007E75FF" w:rsidRDefault="003B0EE8" w:rsidP="007E75FF">
      <w:pPr>
        <w:pStyle w:val="a3"/>
        <w:ind w:left="0" w:right="-2"/>
        <w:jc w:val="center"/>
        <w:outlineLvl w:val="0"/>
        <w:rPr>
          <w:sz w:val="24"/>
          <w:szCs w:val="24"/>
        </w:rPr>
      </w:pPr>
      <w:r w:rsidRPr="007E75FF">
        <w:rPr>
          <w:sz w:val="24"/>
          <w:szCs w:val="24"/>
        </w:rPr>
        <w:t xml:space="preserve">с. </w:t>
      </w:r>
      <w:proofErr w:type="spellStart"/>
      <w:r w:rsidRPr="007E75FF">
        <w:rPr>
          <w:sz w:val="24"/>
          <w:szCs w:val="24"/>
        </w:rPr>
        <w:t>Альметьево</w:t>
      </w:r>
      <w:proofErr w:type="spellEnd"/>
    </w:p>
    <w:p w:rsidR="00486083" w:rsidRPr="007E75FF" w:rsidRDefault="003B0EE8" w:rsidP="007E75FF">
      <w:pPr>
        <w:ind w:right="-2"/>
        <w:jc w:val="center"/>
        <w:rPr>
          <w:b/>
          <w:sz w:val="24"/>
          <w:szCs w:val="24"/>
        </w:rPr>
      </w:pPr>
      <w:r w:rsidRPr="007E75FF">
        <w:rPr>
          <w:b/>
          <w:sz w:val="24"/>
          <w:szCs w:val="24"/>
        </w:rPr>
        <w:lastRenderedPageBreak/>
        <w:t xml:space="preserve">Планируемые результаты изучения учебного </w:t>
      </w:r>
      <w:r w:rsidRPr="007E75FF">
        <w:rPr>
          <w:b/>
          <w:sz w:val="24"/>
          <w:szCs w:val="24"/>
          <w:lang w:val="tt-RU"/>
        </w:rPr>
        <w:t xml:space="preserve">курса </w:t>
      </w:r>
      <w:r w:rsidRPr="007E75FF">
        <w:rPr>
          <w:b/>
          <w:sz w:val="24"/>
          <w:szCs w:val="24"/>
        </w:rPr>
        <w:t>«</w:t>
      </w:r>
      <w:r w:rsidRPr="007E75FF">
        <w:rPr>
          <w:b/>
          <w:sz w:val="24"/>
          <w:szCs w:val="24"/>
          <w:lang w:val="tt-RU"/>
        </w:rPr>
        <w:t>Финансовая грамотность</w:t>
      </w:r>
      <w:r w:rsidRPr="007E75FF">
        <w:rPr>
          <w:b/>
          <w:sz w:val="24"/>
          <w:szCs w:val="24"/>
        </w:rPr>
        <w:t>»</w:t>
      </w:r>
    </w:p>
    <w:p w:rsidR="00486083" w:rsidRPr="007E75FF" w:rsidRDefault="00486083" w:rsidP="007E75FF">
      <w:pPr>
        <w:ind w:right="-2"/>
        <w:jc w:val="center"/>
        <w:rPr>
          <w:rFonts w:eastAsia="@Arial Unicode MS"/>
          <w:b/>
          <w:sz w:val="24"/>
          <w:szCs w:val="24"/>
        </w:rPr>
      </w:pPr>
    </w:p>
    <w:p w:rsidR="00DF224D" w:rsidRPr="007E75FF" w:rsidRDefault="00486083" w:rsidP="007E75FF">
      <w:pPr>
        <w:ind w:right="-2"/>
        <w:jc w:val="center"/>
        <w:rPr>
          <w:b/>
          <w:sz w:val="24"/>
          <w:szCs w:val="24"/>
        </w:rPr>
      </w:pPr>
      <w:r w:rsidRPr="007E75FF">
        <w:rPr>
          <w:rFonts w:eastAsia="@Arial Unicode MS"/>
          <w:b/>
          <w:sz w:val="24"/>
          <w:szCs w:val="24"/>
        </w:rPr>
        <w:t xml:space="preserve">Личностные </w:t>
      </w:r>
    </w:p>
    <w:p w:rsidR="00DF224D" w:rsidRPr="007E75FF" w:rsidRDefault="007E75FF" w:rsidP="007E75FF">
      <w:pPr>
        <w:ind w:right="-2"/>
        <w:rPr>
          <w:rFonts w:eastAsia="@Arial Unicode MS"/>
          <w:bCs/>
          <w:i/>
          <w:iCs/>
          <w:sz w:val="24"/>
          <w:szCs w:val="24"/>
          <w:u w:val="single"/>
        </w:rPr>
      </w:pPr>
      <w:r>
        <w:rPr>
          <w:rFonts w:eastAsiaTheme="minorHAnsi"/>
          <w:bCs/>
          <w:i/>
          <w:iCs/>
          <w:sz w:val="24"/>
          <w:szCs w:val="24"/>
          <w:u w:val="single"/>
        </w:rPr>
        <w:t>У учащихся</w:t>
      </w:r>
      <w:r w:rsidR="00DF224D" w:rsidRPr="007E75FF">
        <w:rPr>
          <w:rFonts w:eastAsiaTheme="minorHAnsi"/>
          <w:bCs/>
          <w:i/>
          <w:iCs/>
          <w:sz w:val="24"/>
          <w:szCs w:val="24"/>
          <w:u w:val="single"/>
        </w:rPr>
        <w:t xml:space="preserve"> будут сформированы:</w:t>
      </w:r>
    </w:p>
    <w:p w:rsidR="001E2304" w:rsidRPr="007E75FF" w:rsidRDefault="001E2304" w:rsidP="007E75FF">
      <w:pPr>
        <w:widowControl/>
        <w:ind w:right="-2"/>
        <w:jc w:val="both"/>
        <w:rPr>
          <w:rFonts w:eastAsiaTheme="minorHAnsi"/>
          <w:sz w:val="24"/>
          <w:szCs w:val="24"/>
          <w:lang w:eastAsia="en-US"/>
        </w:rPr>
      </w:pPr>
      <w:r w:rsidRPr="007E75FF">
        <w:rPr>
          <w:rFonts w:eastAsiaTheme="minorHAnsi"/>
          <w:sz w:val="24"/>
          <w:szCs w:val="24"/>
          <w:lang w:eastAsia="en-US"/>
        </w:rPr>
        <w:t xml:space="preserve">1) </w:t>
      </w:r>
      <w:proofErr w:type="spellStart"/>
      <w:r w:rsidRPr="007E75FF">
        <w:rPr>
          <w:rFonts w:eastAsiaTheme="minorHAnsi"/>
          <w:sz w:val="24"/>
          <w:szCs w:val="24"/>
          <w:lang w:eastAsia="en-US"/>
        </w:rPr>
        <w:t>сформированность</w:t>
      </w:r>
      <w:proofErr w:type="spellEnd"/>
      <w:r w:rsidRPr="007E75FF">
        <w:rPr>
          <w:rFonts w:eastAsiaTheme="minorHAnsi"/>
          <w:sz w:val="24"/>
          <w:szCs w:val="24"/>
          <w:lang w:eastAsia="en-US"/>
        </w:rPr>
        <w:t xml:space="preserve"> мировоззрения, соответствующего современному уровню развития науки; критичность мышления, умение распознавать логически некорректные</w:t>
      </w:r>
      <w:r w:rsidR="007E75FF">
        <w:rPr>
          <w:rFonts w:eastAsiaTheme="minorHAnsi"/>
          <w:sz w:val="24"/>
          <w:szCs w:val="24"/>
          <w:lang w:eastAsia="en-US"/>
        </w:rPr>
        <w:t xml:space="preserve"> </w:t>
      </w:r>
      <w:r w:rsidRPr="007E75FF">
        <w:rPr>
          <w:rFonts w:eastAsiaTheme="minorHAnsi"/>
          <w:sz w:val="24"/>
          <w:szCs w:val="24"/>
          <w:lang w:eastAsia="en-US"/>
        </w:rPr>
        <w:t>высказывания, отличать гипотезу от факта;</w:t>
      </w:r>
    </w:p>
    <w:p w:rsidR="001E2304" w:rsidRPr="007E75FF" w:rsidRDefault="001E2304" w:rsidP="007E75FF">
      <w:pPr>
        <w:widowControl/>
        <w:ind w:right="-2"/>
        <w:jc w:val="both"/>
        <w:rPr>
          <w:rFonts w:eastAsiaTheme="minorHAnsi"/>
          <w:sz w:val="24"/>
          <w:szCs w:val="24"/>
          <w:lang w:eastAsia="en-US"/>
        </w:rPr>
      </w:pPr>
      <w:r w:rsidRPr="007E75FF">
        <w:rPr>
          <w:rFonts w:eastAsiaTheme="minorHAnsi"/>
          <w:sz w:val="24"/>
          <w:szCs w:val="24"/>
          <w:lang w:eastAsia="en-US"/>
        </w:rPr>
        <w:t>2) готовность и способность вести диалог с другими людьми, достигать в нём взаимопонимания, находить общие цели и сотрудничать для их достижения;</w:t>
      </w:r>
    </w:p>
    <w:p w:rsidR="001E2304" w:rsidRPr="007E75FF" w:rsidRDefault="001E2304" w:rsidP="007E75FF">
      <w:pPr>
        <w:widowControl/>
        <w:ind w:right="-2"/>
        <w:jc w:val="both"/>
        <w:rPr>
          <w:rFonts w:eastAsiaTheme="minorHAnsi"/>
          <w:sz w:val="24"/>
          <w:szCs w:val="24"/>
          <w:lang w:eastAsia="en-US"/>
        </w:rPr>
      </w:pPr>
      <w:r w:rsidRPr="007E75FF">
        <w:rPr>
          <w:rFonts w:eastAsiaTheme="minorHAnsi"/>
          <w:sz w:val="24"/>
          <w:szCs w:val="24"/>
          <w:lang w:eastAsia="en-US"/>
        </w:rPr>
        <w:t>3)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w:t>
      </w:r>
      <w:r w:rsidR="003B0EE8" w:rsidRPr="007E75FF">
        <w:rPr>
          <w:rFonts w:eastAsiaTheme="minorHAnsi"/>
          <w:sz w:val="24"/>
          <w:szCs w:val="24"/>
          <w:lang w:eastAsia="en-US"/>
        </w:rPr>
        <w:t xml:space="preserve"> </w:t>
      </w:r>
      <w:r w:rsidRPr="007E75FF">
        <w:rPr>
          <w:rFonts w:eastAsiaTheme="minorHAnsi"/>
          <w:sz w:val="24"/>
          <w:szCs w:val="24"/>
          <w:lang w:eastAsia="en-US"/>
        </w:rPr>
        <w:t>видах деятельности;</w:t>
      </w:r>
    </w:p>
    <w:p w:rsidR="001E2304" w:rsidRPr="007E75FF" w:rsidRDefault="001E2304" w:rsidP="007E75FF">
      <w:pPr>
        <w:widowControl/>
        <w:ind w:right="-2"/>
        <w:jc w:val="both"/>
        <w:rPr>
          <w:rFonts w:eastAsiaTheme="minorHAnsi"/>
          <w:sz w:val="24"/>
          <w:szCs w:val="24"/>
          <w:lang w:eastAsia="en-US"/>
        </w:rPr>
      </w:pPr>
      <w:r w:rsidRPr="007E75FF">
        <w:rPr>
          <w:rFonts w:eastAsiaTheme="minorHAnsi"/>
          <w:sz w:val="24"/>
          <w:szCs w:val="24"/>
          <w:lang w:eastAsia="en-US"/>
        </w:rPr>
        <w:t>4) готовность и способность к образованию, в том числе самообразованию, на</w:t>
      </w:r>
      <w:r w:rsidR="007E75FF">
        <w:rPr>
          <w:rFonts w:eastAsiaTheme="minorHAnsi"/>
          <w:sz w:val="24"/>
          <w:szCs w:val="24"/>
          <w:lang w:eastAsia="en-US"/>
        </w:rPr>
        <w:t xml:space="preserve"> </w:t>
      </w:r>
      <w:r w:rsidRPr="007E75FF">
        <w:rPr>
          <w:rFonts w:eastAsiaTheme="minorHAnsi"/>
          <w:sz w:val="24"/>
          <w:szCs w:val="24"/>
          <w:lang w:eastAsia="en-US"/>
        </w:rPr>
        <w:t>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1E2304" w:rsidRPr="007E75FF" w:rsidRDefault="001E2304" w:rsidP="007E75FF">
      <w:pPr>
        <w:widowControl/>
        <w:ind w:right="-2"/>
        <w:jc w:val="both"/>
        <w:rPr>
          <w:rFonts w:eastAsiaTheme="minorHAnsi"/>
          <w:sz w:val="24"/>
          <w:szCs w:val="24"/>
          <w:lang w:eastAsia="en-US"/>
        </w:rPr>
      </w:pPr>
      <w:r w:rsidRPr="007E75FF">
        <w:rPr>
          <w:rFonts w:eastAsiaTheme="minorHAnsi"/>
          <w:sz w:val="24"/>
          <w:szCs w:val="24"/>
          <w:lang w:eastAsia="en-US"/>
        </w:rPr>
        <w:t>5) эстетическое отношение к миру, включая эстетику быта, научного и технического творчества;</w:t>
      </w:r>
    </w:p>
    <w:p w:rsidR="001E2304" w:rsidRPr="007E75FF" w:rsidRDefault="001E2304" w:rsidP="007E75FF">
      <w:pPr>
        <w:widowControl/>
        <w:ind w:right="-2"/>
        <w:jc w:val="both"/>
        <w:rPr>
          <w:rFonts w:eastAsiaTheme="minorHAnsi"/>
          <w:sz w:val="24"/>
          <w:szCs w:val="24"/>
          <w:lang w:eastAsia="en-US"/>
        </w:rPr>
      </w:pPr>
      <w:r w:rsidRPr="007E75FF">
        <w:rPr>
          <w:rFonts w:eastAsiaTheme="minorHAnsi"/>
          <w:sz w:val="24"/>
          <w:szCs w:val="24"/>
          <w:lang w:eastAsia="en-US"/>
        </w:rPr>
        <w:t>6) осознанный выбор будущей профессии и возможностей реализации собственных</w:t>
      </w:r>
      <w:r w:rsidR="007E75FF">
        <w:rPr>
          <w:rFonts w:eastAsiaTheme="minorHAnsi"/>
          <w:sz w:val="24"/>
          <w:szCs w:val="24"/>
          <w:lang w:eastAsia="en-US"/>
        </w:rPr>
        <w:t xml:space="preserve"> </w:t>
      </w:r>
      <w:r w:rsidRPr="007E75FF">
        <w:rPr>
          <w:rFonts w:eastAsiaTheme="minorHAnsi"/>
          <w:sz w:val="24"/>
          <w:szCs w:val="24"/>
          <w:lang w:eastAsia="en-US"/>
        </w:rPr>
        <w:t>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p w:rsidR="001E2304" w:rsidRPr="007E75FF" w:rsidRDefault="001E2304" w:rsidP="007E75FF">
      <w:pPr>
        <w:widowControl/>
        <w:ind w:right="-2"/>
        <w:jc w:val="both"/>
        <w:rPr>
          <w:rFonts w:eastAsiaTheme="minorHAnsi"/>
          <w:sz w:val="24"/>
          <w:szCs w:val="24"/>
          <w:lang w:eastAsia="en-US"/>
        </w:rPr>
      </w:pPr>
      <w:r w:rsidRPr="007E75FF">
        <w:rPr>
          <w:rFonts w:eastAsiaTheme="minorHAnsi"/>
          <w:sz w:val="24"/>
          <w:szCs w:val="24"/>
          <w:lang w:eastAsia="en-US"/>
        </w:rPr>
        <w:t>7) осознание значения семьи в жизни человека и общества, принятие ценности семейной жизни, уважительное, формирование ответственного и заботливого отношения к членам своей семьи, нравственного сознания и поведения в семье;</w:t>
      </w:r>
    </w:p>
    <w:p w:rsidR="001E2304" w:rsidRPr="007E75FF" w:rsidRDefault="001E2304" w:rsidP="007E75FF">
      <w:pPr>
        <w:widowControl/>
        <w:autoSpaceDE/>
        <w:autoSpaceDN/>
        <w:adjustRightInd/>
        <w:ind w:right="-2"/>
        <w:contextualSpacing/>
        <w:jc w:val="both"/>
        <w:outlineLvl w:val="1"/>
        <w:rPr>
          <w:rFonts w:eastAsiaTheme="minorHAnsi"/>
          <w:sz w:val="24"/>
          <w:szCs w:val="24"/>
          <w:lang w:eastAsia="en-US"/>
        </w:rPr>
      </w:pPr>
      <w:r w:rsidRPr="007E75FF">
        <w:rPr>
          <w:rFonts w:eastAsiaTheme="minorHAnsi"/>
          <w:sz w:val="24"/>
          <w:szCs w:val="24"/>
          <w:lang w:eastAsia="en-US"/>
        </w:rPr>
        <w:t>8) формирование способности делать осознанный выбор из различных возможностей реализации собственных жизненных планов при постановке финансовых целей и готовности к самостоятельной, творческой, ответственной деятельности в процессе финансового планирования жизни.</w:t>
      </w:r>
    </w:p>
    <w:p w:rsidR="005A3EE4" w:rsidRPr="007E75FF" w:rsidRDefault="005A3EE4" w:rsidP="007E75FF">
      <w:pPr>
        <w:widowControl/>
        <w:autoSpaceDE/>
        <w:autoSpaceDN/>
        <w:adjustRightInd/>
        <w:ind w:right="-2"/>
        <w:contextualSpacing/>
        <w:jc w:val="center"/>
        <w:outlineLvl w:val="1"/>
        <w:rPr>
          <w:rFonts w:eastAsia="@Arial Unicode MS"/>
          <w:b/>
          <w:bCs/>
          <w:sz w:val="24"/>
          <w:szCs w:val="24"/>
        </w:rPr>
      </w:pPr>
    </w:p>
    <w:p w:rsidR="00DF224D" w:rsidRPr="007E75FF" w:rsidRDefault="00486083" w:rsidP="007E75FF">
      <w:pPr>
        <w:widowControl/>
        <w:autoSpaceDE/>
        <w:autoSpaceDN/>
        <w:adjustRightInd/>
        <w:ind w:right="-2"/>
        <w:contextualSpacing/>
        <w:jc w:val="center"/>
        <w:outlineLvl w:val="1"/>
        <w:rPr>
          <w:rFonts w:eastAsia="@Arial Unicode MS"/>
          <w:b/>
          <w:bCs/>
          <w:sz w:val="24"/>
          <w:szCs w:val="24"/>
        </w:rPr>
      </w:pPr>
      <w:proofErr w:type="spellStart"/>
      <w:r w:rsidRPr="007E75FF">
        <w:rPr>
          <w:rFonts w:eastAsia="@Arial Unicode MS"/>
          <w:b/>
          <w:bCs/>
          <w:sz w:val="24"/>
          <w:szCs w:val="24"/>
        </w:rPr>
        <w:t>Метапредметные</w:t>
      </w:r>
      <w:proofErr w:type="spellEnd"/>
      <w:r w:rsidRPr="007E75FF">
        <w:rPr>
          <w:rFonts w:eastAsia="@Arial Unicode MS"/>
          <w:b/>
          <w:bCs/>
          <w:sz w:val="24"/>
          <w:szCs w:val="24"/>
        </w:rPr>
        <w:t xml:space="preserve"> </w:t>
      </w:r>
    </w:p>
    <w:p w:rsidR="00DF224D" w:rsidRPr="007E75FF" w:rsidRDefault="00DF224D" w:rsidP="007E75FF">
      <w:pPr>
        <w:widowControl/>
        <w:autoSpaceDE/>
        <w:autoSpaceDN/>
        <w:adjustRightInd/>
        <w:ind w:right="-2"/>
        <w:contextualSpacing/>
        <w:rPr>
          <w:rFonts w:eastAsiaTheme="minorHAnsi"/>
          <w:b/>
          <w:i/>
          <w:sz w:val="24"/>
          <w:szCs w:val="24"/>
          <w:lang w:eastAsia="en-US"/>
        </w:rPr>
      </w:pPr>
      <w:r w:rsidRPr="007E75FF">
        <w:rPr>
          <w:rFonts w:eastAsiaTheme="minorHAnsi"/>
          <w:b/>
          <w:i/>
          <w:sz w:val="24"/>
          <w:szCs w:val="24"/>
          <w:lang w:eastAsia="en-US"/>
        </w:rPr>
        <w:t>Коммуникативны</w:t>
      </w:r>
      <w:r w:rsidR="00486083" w:rsidRPr="007E75FF">
        <w:rPr>
          <w:rFonts w:eastAsiaTheme="minorHAnsi"/>
          <w:b/>
          <w:i/>
          <w:sz w:val="24"/>
          <w:szCs w:val="24"/>
          <w:lang w:eastAsia="en-US"/>
        </w:rPr>
        <w:t>е</w:t>
      </w:r>
    </w:p>
    <w:p w:rsidR="00DF224D" w:rsidRPr="007E75FF" w:rsidRDefault="00DF224D" w:rsidP="007E75FF">
      <w:pPr>
        <w:widowControl/>
        <w:autoSpaceDE/>
        <w:autoSpaceDN/>
        <w:adjustRightInd/>
        <w:ind w:right="-2"/>
        <w:contextualSpacing/>
        <w:rPr>
          <w:rFonts w:eastAsiaTheme="minorHAnsi"/>
          <w:i/>
          <w:sz w:val="24"/>
          <w:szCs w:val="24"/>
          <w:u w:val="single"/>
          <w:lang w:eastAsia="en-US"/>
        </w:rPr>
      </w:pPr>
      <w:r w:rsidRPr="007E75FF">
        <w:rPr>
          <w:rFonts w:eastAsiaTheme="minorHAnsi"/>
          <w:i/>
          <w:sz w:val="24"/>
          <w:szCs w:val="24"/>
          <w:u w:val="single"/>
          <w:lang w:eastAsia="en-US"/>
        </w:rPr>
        <w:t xml:space="preserve">Учащийся научится: </w:t>
      </w:r>
    </w:p>
    <w:p w:rsidR="00DF224D" w:rsidRPr="007E75FF" w:rsidRDefault="00DF224D" w:rsidP="007E75FF">
      <w:pPr>
        <w:widowControl/>
        <w:autoSpaceDE/>
        <w:autoSpaceDN/>
        <w:adjustRightInd/>
        <w:ind w:right="-2"/>
        <w:contextualSpacing/>
        <w:jc w:val="both"/>
        <w:rPr>
          <w:rFonts w:eastAsiaTheme="minorHAnsi"/>
          <w:sz w:val="24"/>
          <w:szCs w:val="24"/>
          <w:lang w:eastAsia="en-US"/>
        </w:rPr>
      </w:pPr>
      <w:r w:rsidRPr="007E75FF">
        <w:rPr>
          <w:rFonts w:eastAsiaTheme="minorHAnsi"/>
          <w:sz w:val="24"/>
          <w:szCs w:val="24"/>
          <w:lang w:eastAsia="en-US"/>
        </w:rPr>
        <w:t xml:space="preserve">– осуществлять деловую коммуникацию как со сверстниками, так и со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 </w:t>
      </w:r>
    </w:p>
    <w:p w:rsidR="00DF224D" w:rsidRPr="007E75FF" w:rsidRDefault="00DF224D" w:rsidP="007E75FF">
      <w:pPr>
        <w:widowControl/>
        <w:autoSpaceDE/>
        <w:autoSpaceDN/>
        <w:adjustRightInd/>
        <w:ind w:right="-2"/>
        <w:contextualSpacing/>
        <w:jc w:val="both"/>
        <w:rPr>
          <w:rFonts w:eastAsiaTheme="minorHAnsi"/>
          <w:sz w:val="24"/>
          <w:szCs w:val="24"/>
          <w:lang w:eastAsia="en-US"/>
        </w:rPr>
      </w:pPr>
      <w:r w:rsidRPr="007E75FF">
        <w:rPr>
          <w:rFonts w:eastAsiaTheme="minorHAnsi"/>
          <w:sz w:val="24"/>
          <w:szCs w:val="24"/>
          <w:lang w:eastAsia="en-US"/>
        </w:rPr>
        <w:t>– 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rsidR="00DF224D" w:rsidRPr="007E75FF" w:rsidRDefault="00DF224D" w:rsidP="007E75FF">
      <w:pPr>
        <w:widowControl/>
        <w:autoSpaceDE/>
        <w:autoSpaceDN/>
        <w:adjustRightInd/>
        <w:ind w:right="-2"/>
        <w:contextualSpacing/>
        <w:rPr>
          <w:rFonts w:eastAsiaTheme="minorHAnsi"/>
          <w:sz w:val="24"/>
          <w:szCs w:val="24"/>
          <w:lang w:eastAsia="en-US"/>
        </w:rPr>
      </w:pPr>
      <w:r w:rsidRPr="007E75FF">
        <w:rPr>
          <w:rFonts w:eastAsiaTheme="minorHAnsi"/>
          <w:sz w:val="24"/>
          <w:szCs w:val="24"/>
          <w:lang w:eastAsia="en-US"/>
        </w:rPr>
        <w:t>– координировать и выполнять работу в условиях реального, виртуального и комбинированного взаимодействия;</w:t>
      </w:r>
    </w:p>
    <w:p w:rsidR="00DF224D" w:rsidRPr="007E75FF" w:rsidRDefault="00DF224D" w:rsidP="007E75FF">
      <w:pPr>
        <w:widowControl/>
        <w:autoSpaceDE/>
        <w:autoSpaceDN/>
        <w:adjustRightInd/>
        <w:ind w:right="-2"/>
        <w:contextualSpacing/>
        <w:rPr>
          <w:rFonts w:eastAsiaTheme="minorHAnsi"/>
          <w:sz w:val="24"/>
          <w:szCs w:val="24"/>
          <w:lang w:eastAsia="en-US"/>
        </w:rPr>
      </w:pPr>
      <w:r w:rsidRPr="007E75FF">
        <w:rPr>
          <w:rFonts w:eastAsiaTheme="minorHAnsi"/>
          <w:sz w:val="24"/>
          <w:szCs w:val="24"/>
          <w:lang w:eastAsia="en-US"/>
        </w:rPr>
        <w:t xml:space="preserve">– развернуто, логично и точно излагать свою точку зрения с использованием адекватных (устных </w:t>
      </w:r>
      <w:r w:rsidR="007E75FF">
        <w:rPr>
          <w:rFonts w:eastAsiaTheme="minorHAnsi"/>
          <w:sz w:val="24"/>
          <w:szCs w:val="24"/>
          <w:lang w:eastAsia="en-US"/>
        </w:rPr>
        <w:t>и письменных) языковых средств.</w:t>
      </w:r>
    </w:p>
    <w:p w:rsidR="00DF224D" w:rsidRPr="007E75FF" w:rsidRDefault="00DF224D" w:rsidP="007E75FF">
      <w:pPr>
        <w:tabs>
          <w:tab w:val="left" w:pos="993"/>
        </w:tabs>
        <w:autoSpaceDE/>
        <w:autoSpaceDN/>
        <w:adjustRightInd/>
        <w:ind w:right="-2"/>
        <w:contextualSpacing/>
        <w:rPr>
          <w:rFonts w:eastAsia="Calibri"/>
          <w:i/>
          <w:sz w:val="24"/>
          <w:szCs w:val="24"/>
          <w:u w:val="single"/>
          <w:lang w:eastAsia="en-US"/>
        </w:rPr>
      </w:pPr>
      <w:r w:rsidRPr="007E75FF">
        <w:rPr>
          <w:rFonts w:eastAsia="Calibri"/>
          <w:i/>
          <w:sz w:val="24"/>
          <w:szCs w:val="24"/>
          <w:u w:val="single"/>
          <w:lang w:eastAsia="en-US"/>
        </w:rPr>
        <w:t>Учащийся получит возможность научиться</w:t>
      </w:r>
    </w:p>
    <w:p w:rsidR="00DF224D" w:rsidRPr="007E75FF" w:rsidRDefault="00DF224D" w:rsidP="007E75FF">
      <w:pPr>
        <w:widowControl/>
        <w:autoSpaceDE/>
        <w:autoSpaceDN/>
        <w:adjustRightInd/>
        <w:ind w:right="-2"/>
        <w:contextualSpacing/>
        <w:jc w:val="both"/>
        <w:rPr>
          <w:rFonts w:eastAsiaTheme="minorHAnsi"/>
          <w:sz w:val="24"/>
          <w:szCs w:val="24"/>
          <w:lang w:eastAsia="en-US"/>
        </w:rPr>
      </w:pPr>
      <w:r w:rsidRPr="007E75FF">
        <w:rPr>
          <w:rFonts w:eastAsiaTheme="minorHAnsi"/>
          <w:sz w:val="24"/>
          <w:szCs w:val="24"/>
          <w:lang w:eastAsia="en-US"/>
        </w:rPr>
        <w:t xml:space="preserve">– распознавать </w:t>
      </w:r>
      <w:proofErr w:type="spellStart"/>
      <w:r w:rsidRPr="007E75FF">
        <w:rPr>
          <w:rFonts w:eastAsiaTheme="minorHAnsi"/>
          <w:sz w:val="24"/>
          <w:szCs w:val="24"/>
          <w:lang w:eastAsia="en-US"/>
        </w:rPr>
        <w:t>конфликтогенные</w:t>
      </w:r>
      <w:proofErr w:type="spellEnd"/>
      <w:r w:rsidRPr="007E75FF">
        <w:rPr>
          <w:rFonts w:eastAsiaTheme="minorHAnsi"/>
          <w:sz w:val="24"/>
          <w:szCs w:val="24"/>
          <w:lang w:eastAsia="en-US"/>
        </w:rPr>
        <w:t xml:space="preserve"> ситуации и предотвращать конфликты до их активной фазы, выстраивать деловую и образовательную коммуникацию, избегая </w:t>
      </w:r>
      <w:r w:rsidR="001B46D0" w:rsidRPr="007E75FF">
        <w:rPr>
          <w:rFonts w:eastAsiaTheme="minorHAnsi"/>
          <w:sz w:val="24"/>
          <w:szCs w:val="24"/>
          <w:lang w:eastAsia="en-US"/>
        </w:rPr>
        <w:t xml:space="preserve">личностных оценочных суждений. </w:t>
      </w:r>
    </w:p>
    <w:p w:rsidR="0091544F" w:rsidRDefault="0091544F" w:rsidP="007E75FF">
      <w:pPr>
        <w:widowControl/>
        <w:autoSpaceDE/>
        <w:autoSpaceDN/>
        <w:adjustRightInd/>
        <w:ind w:right="-2"/>
        <w:jc w:val="both"/>
        <w:rPr>
          <w:rFonts w:eastAsiaTheme="minorHAnsi"/>
          <w:b/>
          <w:i/>
          <w:sz w:val="24"/>
          <w:szCs w:val="24"/>
          <w:lang w:eastAsia="en-US"/>
        </w:rPr>
      </w:pPr>
    </w:p>
    <w:p w:rsidR="00DF224D" w:rsidRPr="007E75FF" w:rsidRDefault="00DF224D" w:rsidP="007E75FF">
      <w:pPr>
        <w:widowControl/>
        <w:autoSpaceDE/>
        <w:autoSpaceDN/>
        <w:adjustRightInd/>
        <w:ind w:right="-2"/>
        <w:jc w:val="both"/>
        <w:rPr>
          <w:rFonts w:eastAsiaTheme="minorHAnsi"/>
          <w:b/>
          <w:i/>
          <w:sz w:val="24"/>
          <w:szCs w:val="24"/>
          <w:lang w:eastAsia="en-US"/>
        </w:rPr>
      </w:pPr>
      <w:r w:rsidRPr="007E75FF">
        <w:rPr>
          <w:rFonts w:eastAsiaTheme="minorHAnsi"/>
          <w:b/>
          <w:i/>
          <w:sz w:val="24"/>
          <w:szCs w:val="24"/>
          <w:lang w:eastAsia="en-US"/>
        </w:rPr>
        <w:t xml:space="preserve">Познавательные </w:t>
      </w:r>
    </w:p>
    <w:p w:rsidR="00DF224D" w:rsidRPr="007E75FF" w:rsidRDefault="0091544F" w:rsidP="007E75FF">
      <w:pPr>
        <w:widowControl/>
        <w:autoSpaceDE/>
        <w:autoSpaceDN/>
        <w:adjustRightInd/>
        <w:ind w:right="-2"/>
        <w:contextualSpacing/>
        <w:jc w:val="both"/>
        <w:rPr>
          <w:rFonts w:eastAsiaTheme="minorHAnsi"/>
          <w:i/>
          <w:sz w:val="24"/>
          <w:szCs w:val="24"/>
          <w:u w:val="single"/>
          <w:lang w:eastAsia="en-US"/>
        </w:rPr>
      </w:pPr>
      <w:r>
        <w:rPr>
          <w:rFonts w:eastAsiaTheme="minorHAnsi"/>
          <w:i/>
          <w:sz w:val="24"/>
          <w:szCs w:val="24"/>
          <w:u w:val="single"/>
          <w:lang w:eastAsia="en-US"/>
        </w:rPr>
        <w:t xml:space="preserve">Учащийся </w:t>
      </w:r>
      <w:r w:rsidR="00DF224D" w:rsidRPr="007E75FF">
        <w:rPr>
          <w:rFonts w:eastAsiaTheme="minorHAnsi"/>
          <w:i/>
          <w:sz w:val="24"/>
          <w:szCs w:val="24"/>
          <w:u w:val="single"/>
          <w:lang w:eastAsia="en-US"/>
        </w:rPr>
        <w:t xml:space="preserve">научится: </w:t>
      </w:r>
    </w:p>
    <w:p w:rsidR="00DF224D" w:rsidRPr="007E75FF" w:rsidRDefault="00DF224D" w:rsidP="007E75FF">
      <w:pPr>
        <w:widowControl/>
        <w:autoSpaceDE/>
        <w:autoSpaceDN/>
        <w:adjustRightInd/>
        <w:ind w:right="-2"/>
        <w:contextualSpacing/>
        <w:jc w:val="both"/>
        <w:rPr>
          <w:rFonts w:eastAsiaTheme="minorHAnsi"/>
          <w:sz w:val="24"/>
          <w:szCs w:val="24"/>
          <w:lang w:eastAsia="en-US"/>
        </w:rPr>
      </w:pPr>
      <w:r w:rsidRPr="007E75FF">
        <w:rPr>
          <w:rFonts w:eastAsiaTheme="minorHAnsi"/>
          <w:sz w:val="24"/>
          <w:szCs w:val="24"/>
          <w:lang w:eastAsia="en-US"/>
        </w:rPr>
        <w:lastRenderedPageBreak/>
        <w:t xml:space="preserve">– 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 </w:t>
      </w:r>
    </w:p>
    <w:p w:rsidR="00DF224D" w:rsidRPr="007E75FF" w:rsidRDefault="00DF224D" w:rsidP="007E75FF">
      <w:pPr>
        <w:widowControl/>
        <w:autoSpaceDE/>
        <w:autoSpaceDN/>
        <w:adjustRightInd/>
        <w:ind w:right="-2"/>
        <w:contextualSpacing/>
        <w:jc w:val="both"/>
        <w:rPr>
          <w:rFonts w:eastAsiaTheme="minorHAnsi"/>
          <w:sz w:val="24"/>
          <w:szCs w:val="24"/>
          <w:lang w:eastAsia="en-US"/>
        </w:rPr>
      </w:pPr>
      <w:r w:rsidRPr="007E75FF">
        <w:rPr>
          <w:rFonts w:eastAsiaTheme="minorHAnsi"/>
          <w:sz w:val="24"/>
          <w:szCs w:val="24"/>
          <w:lang w:eastAsia="en-US"/>
        </w:rPr>
        <w:t xml:space="preserve">– критически оценивать и интерпретировать информацию с разных позиций, распознавать и фиксировать противоречия в информационных источниках; </w:t>
      </w:r>
    </w:p>
    <w:p w:rsidR="00DF224D" w:rsidRPr="007E75FF" w:rsidRDefault="00DF224D" w:rsidP="007E75FF">
      <w:pPr>
        <w:widowControl/>
        <w:autoSpaceDE/>
        <w:autoSpaceDN/>
        <w:adjustRightInd/>
        <w:ind w:right="-2"/>
        <w:contextualSpacing/>
        <w:jc w:val="both"/>
        <w:rPr>
          <w:rFonts w:eastAsiaTheme="minorHAnsi"/>
          <w:sz w:val="24"/>
          <w:szCs w:val="24"/>
          <w:lang w:eastAsia="en-US"/>
        </w:rPr>
      </w:pPr>
      <w:r w:rsidRPr="007E75FF">
        <w:rPr>
          <w:rFonts w:eastAsiaTheme="minorHAnsi"/>
          <w:sz w:val="24"/>
          <w:szCs w:val="24"/>
          <w:lang w:eastAsia="en-US"/>
        </w:rPr>
        <w:t xml:space="preserve">– 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 </w:t>
      </w:r>
    </w:p>
    <w:p w:rsidR="00DF224D" w:rsidRPr="007E75FF" w:rsidRDefault="00DF224D" w:rsidP="007E75FF">
      <w:pPr>
        <w:widowControl/>
        <w:autoSpaceDE/>
        <w:autoSpaceDN/>
        <w:adjustRightInd/>
        <w:ind w:right="-2"/>
        <w:contextualSpacing/>
        <w:jc w:val="both"/>
        <w:rPr>
          <w:rFonts w:eastAsiaTheme="minorHAnsi"/>
          <w:sz w:val="24"/>
          <w:szCs w:val="24"/>
          <w:lang w:eastAsia="en-US"/>
        </w:rPr>
      </w:pPr>
      <w:r w:rsidRPr="007E75FF">
        <w:rPr>
          <w:rFonts w:eastAsiaTheme="minorHAnsi"/>
          <w:sz w:val="24"/>
          <w:szCs w:val="24"/>
          <w:lang w:eastAsia="en-US"/>
        </w:rPr>
        <w:t>– 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w:t>
      </w:r>
      <w:r w:rsidR="007E75FF">
        <w:rPr>
          <w:rFonts w:eastAsiaTheme="minorHAnsi"/>
          <w:sz w:val="24"/>
          <w:szCs w:val="24"/>
          <w:lang w:eastAsia="en-US"/>
        </w:rPr>
        <w:t>к ресурс собственного развития.</w:t>
      </w:r>
    </w:p>
    <w:p w:rsidR="00DF224D" w:rsidRPr="007E75FF" w:rsidRDefault="00DF224D" w:rsidP="007E75FF">
      <w:pPr>
        <w:tabs>
          <w:tab w:val="left" w:pos="993"/>
        </w:tabs>
        <w:autoSpaceDE/>
        <w:autoSpaceDN/>
        <w:adjustRightInd/>
        <w:ind w:right="-2"/>
        <w:contextualSpacing/>
        <w:jc w:val="both"/>
        <w:rPr>
          <w:rFonts w:eastAsia="Calibri"/>
          <w:i/>
          <w:sz w:val="24"/>
          <w:szCs w:val="24"/>
          <w:u w:val="single"/>
          <w:lang w:eastAsia="en-US"/>
        </w:rPr>
      </w:pPr>
      <w:r w:rsidRPr="007E75FF">
        <w:rPr>
          <w:rFonts w:eastAsia="Calibri"/>
          <w:i/>
          <w:sz w:val="24"/>
          <w:szCs w:val="24"/>
          <w:u w:val="single"/>
          <w:lang w:eastAsia="en-US"/>
        </w:rPr>
        <w:t>Учащийся получит возможность научиться</w:t>
      </w:r>
    </w:p>
    <w:p w:rsidR="00DF224D" w:rsidRPr="007E75FF" w:rsidRDefault="00DF224D" w:rsidP="007E75FF">
      <w:pPr>
        <w:widowControl/>
        <w:autoSpaceDE/>
        <w:autoSpaceDN/>
        <w:adjustRightInd/>
        <w:ind w:right="-2"/>
        <w:contextualSpacing/>
        <w:jc w:val="both"/>
        <w:rPr>
          <w:rFonts w:eastAsiaTheme="minorHAnsi"/>
          <w:sz w:val="24"/>
          <w:szCs w:val="24"/>
          <w:lang w:eastAsia="en-US"/>
        </w:rPr>
      </w:pPr>
      <w:r w:rsidRPr="007E75FF">
        <w:rPr>
          <w:rFonts w:eastAsiaTheme="minorHAnsi"/>
          <w:sz w:val="24"/>
          <w:szCs w:val="24"/>
          <w:lang w:eastAsia="en-US"/>
        </w:rPr>
        <w:t xml:space="preserve">– выходить за рамки учебного предмета и осуществлять целенаправленный поиск возможностей для  широкого переноса средств и способов действия; </w:t>
      </w:r>
    </w:p>
    <w:p w:rsidR="00DF224D" w:rsidRPr="007E75FF" w:rsidRDefault="00DF224D" w:rsidP="007E75FF">
      <w:pPr>
        <w:widowControl/>
        <w:autoSpaceDE/>
        <w:autoSpaceDN/>
        <w:adjustRightInd/>
        <w:ind w:right="-2"/>
        <w:contextualSpacing/>
        <w:jc w:val="both"/>
        <w:rPr>
          <w:rFonts w:eastAsiaTheme="minorHAnsi"/>
          <w:sz w:val="24"/>
          <w:szCs w:val="24"/>
          <w:lang w:eastAsia="en-US"/>
        </w:rPr>
      </w:pPr>
      <w:r w:rsidRPr="007E75FF">
        <w:rPr>
          <w:rFonts w:eastAsiaTheme="minorHAnsi"/>
          <w:sz w:val="24"/>
          <w:szCs w:val="24"/>
          <w:lang w:eastAsia="en-US"/>
        </w:rPr>
        <w:t xml:space="preserve">– выстраивать индивидуальную образовательную траекторию, учитывая ограничения со стороны других участников и ресурсные ограничения; </w:t>
      </w:r>
    </w:p>
    <w:p w:rsidR="00DF224D" w:rsidRPr="007E75FF" w:rsidRDefault="00DF224D" w:rsidP="007E75FF">
      <w:pPr>
        <w:widowControl/>
        <w:autoSpaceDE/>
        <w:autoSpaceDN/>
        <w:adjustRightInd/>
        <w:ind w:right="-2"/>
        <w:contextualSpacing/>
        <w:jc w:val="both"/>
        <w:rPr>
          <w:rFonts w:eastAsiaTheme="minorHAnsi"/>
          <w:sz w:val="24"/>
          <w:szCs w:val="24"/>
          <w:lang w:eastAsia="en-US"/>
        </w:rPr>
      </w:pPr>
      <w:r w:rsidRPr="007E75FF">
        <w:rPr>
          <w:rFonts w:eastAsiaTheme="minorHAnsi"/>
          <w:sz w:val="24"/>
          <w:szCs w:val="24"/>
          <w:lang w:eastAsia="en-US"/>
        </w:rPr>
        <w:t>– менять и удерживать разные позиции</w:t>
      </w:r>
      <w:r w:rsidR="007E75FF">
        <w:rPr>
          <w:rFonts w:eastAsiaTheme="minorHAnsi"/>
          <w:sz w:val="24"/>
          <w:szCs w:val="24"/>
          <w:lang w:eastAsia="en-US"/>
        </w:rPr>
        <w:t xml:space="preserve"> в познавательной деятельности.</w:t>
      </w:r>
    </w:p>
    <w:p w:rsidR="0091544F" w:rsidRDefault="0091544F" w:rsidP="007E75FF">
      <w:pPr>
        <w:widowControl/>
        <w:autoSpaceDE/>
        <w:autoSpaceDN/>
        <w:adjustRightInd/>
        <w:ind w:right="-2"/>
        <w:rPr>
          <w:rFonts w:eastAsiaTheme="minorHAnsi"/>
          <w:b/>
          <w:i/>
          <w:sz w:val="24"/>
          <w:szCs w:val="24"/>
          <w:lang w:eastAsia="en-US"/>
        </w:rPr>
      </w:pPr>
    </w:p>
    <w:p w:rsidR="00486083" w:rsidRPr="007E75FF" w:rsidRDefault="00DF224D" w:rsidP="007E75FF">
      <w:pPr>
        <w:widowControl/>
        <w:autoSpaceDE/>
        <w:autoSpaceDN/>
        <w:adjustRightInd/>
        <w:ind w:right="-2"/>
        <w:rPr>
          <w:rFonts w:eastAsiaTheme="minorHAnsi"/>
          <w:b/>
          <w:i/>
          <w:sz w:val="24"/>
          <w:szCs w:val="24"/>
          <w:lang w:eastAsia="en-US"/>
        </w:rPr>
      </w:pPr>
      <w:r w:rsidRPr="007E75FF">
        <w:rPr>
          <w:rFonts w:eastAsiaTheme="minorHAnsi"/>
          <w:b/>
          <w:i/>
          <w:sz w:val="24"/>
          <w:szCs w:val="24"/>
          <w:lang w:eastAsia="en-US"/>
        </w:rPr>
        <w:t xml:space="preserve">Регулятивные </w:t>
      </w:r>
    </w:p>
    <w:p w:rsidR="00DF224D" w:rsidRPr="007E75FF" w:rsidRDefault="00DF224D" w:rsidP="007E75FF">
      <w:pPr>
        <w:widowControl/>
        <w:autoSpaceDE/>
        <w:autoSpaceDN/>
        <w:adjustRightInd/>
        <w:ind w:right="-2"/>
        <w:rPr>
          <w:rFonts w:eastAsiaTheme="minorHAnsi"/>
          <w:i/>
          <w:sz w:val="24"/>
          <w:szCs w:val="24"/>
          <w:u w:val="single"/>
          <w:lang w:eastAsia="en-US"/>
        </w:rPr>
      </w:pPr>
      <w:r w:rsidRPr="007E75FF">
        <w:rPr>
          <w:rFonts w:eastAsiaTheme="minorHAnsi"/>
          <w:i/>
          <w:sz w:val="24"/>
          <w:szCs w:val="24"/>
          <w:u w:val="single"/>
          <w:lang w:eastAsia="en-US"/>
        </w:rPr>
        <w:t xml:space="preserve">Учащийся научится: </w:t>
      </w:r>
    </w:p>
    <w:p w:rsidR="001B46D0" w:rsidRPr="007E75FF" w:rsidRDefault="001B46D0" w:rsidP="007E75FF">
      <w:pPr>
        <w:tabs>
          <w:tab w:val="left" w:pos="993"/>
        </w:tabs>
        <w:autoSpaceDE/>
        <w:autoSpaceDN/>
        <w:adjustRightInd/>
        <w:ind w:right="-2"/>
        <w:contextualSpacing/>
        <w:rPr>
          <w:rFonts w:eastAsiaTheme="minorHAnsi"/>
          <w:sz w:val="24"/>
          <w:szCs w:val="24"/>
          <w:lang w:eastAsia="en-US"/>
        </w:rPr>
      </w:pPr>
      <w:r w:rsidRPr="007E75FF">
        <w:rPr>
          <w:rFonts w:eastAsiaTheme="minorHAnsi"/>
          <w:sz w:val="24"/>
          <w:szCs w:val="24"/>
          <w:lang w:eastAsia="en-US"/>
        </w:rPr>
        <w:sym w:font="Symbol" w:char="F02D"/>
      </w:r>
      <w:r w:rsidR="007E75FF">
        <w:rPr>
          <w:rFonts w:eastAsiaTheme="minorHAnsi"/>
          <w:sz w:val="24"/>
          <w:szCs w:val="24"/>
          <w:lang w:eastAsia="en-US"/>
        </w:rPr>
        <w:t xml:space="preserve"> </w:t>
      </w:r>
      <w:r w:rsidRPr="007E75FF">
        <w:rPr>
          <w:rFonts w:eastAsiaTheme="minorHAnsi"/>
          <w:sz w:val="24"/>
          <w:szCs w:val="24"/>
          <w:lang w:eastAsia="en-US"/>
        </w:rPr>
        <w:t xml:space="preserve">применять индуктивные и дедуктивные способы рассуждения, видеть различные стратегии решения задач; </w:t>
      </w:r>
      <w:r w:rsidRPr="007E75FF">
        <w:rPr>
          <w:rFonts w:eastAsiaTheme="minorHAnsi"/>
          <w:sz w:val="24"/>
          <w:szCs w:val="24"/>
          <w:lang w:eastAsia="en-US"/>
        </w:rPr>
        <w:br/>
      </w:r>
      <w:r w:rsidRPr="007E75FF">
        <w:rPr>
          <w:rFonts w:eastAsiaTheme="minorHAnsi"/>
          <w:sz w:val="24"/>
          <w:szCs w:val="24"/>
          <w:lang w:eastAsia="en-US"/>
        </w:rPr>
        <w:sym w:font="Symbol" w:char="F02D"/>
      </w:r>
      <w:r w:rsidRPr="007E75FF">
        <w:rPr>
          <w:rFonts w:eastAsiaTheme="minorHAnsi"/>
          <w:sz w:val="24"/>
          <w:szCs w:val="24"/>
          <w:lang w:eastAsia="en-US"/>
        </w:rPr>
        <w:t xml:space="preserve"> планировать и осуществлять деятельность, направленную на решение задач исследовательского характера; </w:t>
      </w:r>
      <w:r w:rsidRPr="007E75FF">
        <w:rPr>
          <w:rFonts w:eastAsiaTheme="minorHAnsi"/>
          <w:sz w:val="24"/>
          <w:szCs w:val="24"/>
          <w:lang w:eastAsia="en-US"/>
        </w:rPr>
        <w:br/>
      </w:r>
      <w:r w:rsidRPr="007E75FF">
        <w:rPr>
          <w:rFonts w:eastAsiaTheme="minorHAnsi"/>
          <w:sz w:val="24"/>
          <w:szCs w:val="24"/>
          <w:lang w:eastAsia="en-US"/>
        </w:rPr>
        <w:sym w:font="Symbol" w:char="F02D"/>
      </w:r>
      <w:r w:rsidRPr="007E75FF">
        <w:rPr>
          <w:rFonts w:eastAsiaTheme="minorHAnsi"/>
          <w:sz w:val="24"/>
          <w:szCs w:val="24"/>
          <w:lang w:eastAsia="en-US"/>
        </w:rPr>
        <w:t xml:space="preserve"> демонстрировать свое речевое и неречевое поведение в учебных и </w:t>
      </w:r>
      <w:proofErr w:type="spellStart"/>
      <w:r w:rsidRPr="007E75FF">
        <w:rPr>
          <w:rFonts w:eastAsiaTheme="minorHAnsi"/>
          <w:sz w:val="24"/>
          <w:szCs w:val="24"/>
          <w:lang w:eastAsia="en-US"/>
        </w:rPr>
        <w:t>внеучебных</w:t>
      </w:r>
      <w:proofErr w:type="spellEnd"/>
      <w:r w:rsidRPr="007E75FF">
        <w:rPr>
          <w:rFonts w:eastAsiaTheme="minorHAnsi"/>
          <w:sz w:val="24"/>
          <w:szCs w:val="24"/>
          <w:lang w:eastAsia="en-US"/>
        </w:rPr>
        <w:t xml:space="preserve"> ситуациях; </w:t>
      </w:r>
      <w:r w:rsidRPr="007E75FF">
        <w:rPr>
          <w:rFonts w:eastAsiaTheme="minorHAnsi"/>
          <w:sz w:val="24"/>
          <w:szCs w:val="24"/>
          <w:lang w:eastAsia="en-US"/>
        </w:rPr>
        <w:br/>
      </w:r>
      <w:r w:rsidRPr="007E75FF">
        <w:rPr>
          <w:rFonts w:eastAsiaTheme="minorHAnsi"/>
          <w:sz w:val="24"/>
          <w:szCs w:val="24"/>
          <w:lang w:eastAsia="en-US"/>
        </w:rPr>
        <w:sym w:font="Symbol" w:char="F02D"/>
      </w:r>
      <w:r w:rsidRPr="007E75FF">
        <w:rPr>
          <w:rFonts w:eastAsiaTheme="minorHAnsi"/>
          <w:sz w:val="24"/>
          <w:szCs w:val="24"/>
          <w:lang w:eastAsia="en-US"/>
        </w:rPr>
        <w:t xml:space="preserve"> способность сознательно организовать и регулировать свою деятельность – учебную, общественную и др., контролировать и корректировать деятельность, давать ей оценку; </w:t>
      </w:r>
      <w:r w:rsidRPr="007E75FF">
        <w:rPr>
          <w:rFonts w:eastAsiaTheme="minorHAnsi"/>
          <w:sz w:val="24"/>
          <w:szCs w:val="24"/>
          <w:lang w:eastAsia="en-US"/>
        </w:rPr>
        <w:br/>
      </w:r>
      <w:r w:rsidRPr="007E75FF">
        <w:rPr>
          <w:rFonts w:eastAsiaTheme="minorHAnsi"/>
          <w:sz w:val="24"/>
          <w:szCs w:val="24"/>
          <w:lang w:eastAsia="en-US"/>
        </w:rPr>
        <w:sym w:font="Symbol" w:char="F02D"/>
      </w:r>
      <w:r w:rsidRPr="007E75FF">
        <w:rPr>
          <w:rFonts w:eastAsiaTheme="minorHAnsi"/>
          <w:sz w:val="24"/>
          <w:szCs w:val="24"/>
          <w:lang w:eastAsia="en-US"/>
        </w:rPr>
        <w:t xml:space="preserve"> генерировать идеи и определять средства для их реализации; </w:t>
      </w:r>
      <w:r w:rsidRPr="007E75FF">
        <w:rPr>
          <w:rFonts w:eastAsiaTheme="minorHAnsi"/>
          <w:sz w:val="24"/>
          <w:szCs w:val="24"/>
          <w:lang w:eastAsia="en-US"/>
        </w:rPr>
        <w:br/>
      </w:r>
      <w:r w:rsidRPr="007E75FF">
        <w:rPr>
          <w:rFonts w:eastAsiaTheme="minorHAnsi"/>
          <w:sz w:val="24"/>
          <w:szCs w:val="24"/>
          <w:lang w:eastAsia="en-US"/>
        </w:rPr>
        <w:sym w:font="Symbol" w:char="F02D"/>
      </w:r>
      <w:r w:rsidRPr="007E75FF">
        <w:rPr>
          <w:rFonts w:eastAsiaTheme="minorHAnsi"/>
          <w:sz w:val="24"/>
          <w:szCs w:val="24"/>
          <w:lang w:eastAsia="en-US"/>
        </w:rPr>
        <w:t xml:space="preserve"> вносить необходимые дополнения и коррективы в план и способ действия в случае расхождения эталона, реального действия и его продукта. </w:t>
      </w:r>
    </w:p>
    <w:p w:rsidR="00DF224D" w:rsidRPr="007E75FF" w:rsidRDefault="00DF224D" w:rsidP="007E75FF">
      <w:pPr>
        <w:tabs>
          <w:tab w:val="left" w:pos="993"/>
        </w:tabs>
        <w:autoSpaceDE/>
        <w:autoSpaceDN/>
        <w:adjustRightInd/>
        <w:ind w:right="-2"/>
        <w:contextualSpacing/>
        <w:rPr>
          <w:rFonts w:eastAsia="Calibri"/>
          <w:i/>
          <w:sz w:val="24"/>
          <w:szCs w:val="24"/>
          <w:u w:val="single"/>
          <w:lang w:eastAsia="en-US"/>
        </w:rPr>
      </w:pPr>
      <w:r w:rsidRPr="007E75FF">
        <w:rPr>
          <w:rFonts w:eastAsia="Calibri"/>
          <w:i/>
          <w:sz w:val="24"/>
          <w:szCs w:val="24"/>
          <w:u w:val="single"/>
          <w:lang w:eastAsia="en-US"/>
        </w:rPr>
        <w:t>Учащийся получит возможность научиться</w:t>
      </w:r>
    </w:p>
    <w:p w:rsidR="00DF224D" w:rsidRPr="007E75FF" w:rsidRDefault="00DF224D" w:rsidP="007E75FF">
      <w:pPr>
        <w:widowControl/>
        <w:autoSpaceDE/>
        <w:autoSpaceDN/>
        <w:adjustRightInd/>
        <w:ind w:right="-2"/>
        <w:rPr>
          <w:rFonts w:eastAsiaTheme="minorHAnsi"/>
          <w:sz w:val="24"/>
          <w:szCs w:val="24"/>
          <w:lang w:eastAsia="en-US"/>
        </w:rPr>
      </w:pPr>
      <w:r w:rsidRPr="007E75FF">
        <w:rPr>
          <w:rFonts w:eastAsiaTheme="minorHAnsi"/>
          <w:sz w:val="24"/>
          <w:szCs w:val="24"/>
          <w:lang w:eastAsia="en-US"/>
        </w:rPr>
        <w:t xml:space="preserve">– организовывать эффективный поиск ресурсов, необходимых для достижения поставленной цели; </w:t>
      </w:r>
    </w:p>
    <w:p w:rsidR="00350645" w:rsidRPr="007E75FF" w:rsidRDefault="00DF224D" w:rsidP="007E75FF">
      <w:pPr>
        <w:widowControl/>
        <w:autoSpaceDE/>
        <w:autoSpaceDN/>
        <w:adjustRightInd/>
        <w:ind w:right="-2"/>
        <w:rPr>
          <w:rFonts w:eastAsiaTheme="minorHAnsi"/>
          <w:sz w:val="24"/>
          <w:szCs w:val="24"/>
          <w:lang w:eastAsia="en-US"/>
        </w:rPr>
      </w:pPr>
      <w:r w:rsidRPr="007E75FF">
        <w:rPr>
          <w:rFonts w:eastAsiaTheme="minorHAnsi"/>
          <w:sz w:val="24"/>
          <w:szCs w:val="24"/>
          <w:lang w:eastAsia="en-US"/>
        </w:rPr>
        <w:t>– сопоставлять полученный результат деятельности с поставленной заранее целью.</w:t>
      </w:r>
    </w:p>
    <w:p w:rsidR="00F94641" w:rsidRPr="007E75FF" w:rsidRDefault="00F94641" w:rsidP="007E75FF">
      <w:pPr>
        <w:pStyle w:val="a3"/>
        <w:shd w:val="clear" w:color="auto" w:fill="FFFFFF"/>
        <w:tabs>
          <w:tab w:val="left" w:pos="0"/>
        </w:tabs>
        <w:ind w:left="0" w:right="-2"/>
        <w:jc w:val="center"/>
        <w:rPr>
          <w:b/>
          <w:sz w:val="24"/>
          <w:szCs w:val="24"/>
        </w:rPr>
      </w:pPr>
    </w:p>
    <w:p w:rsidR="00DF224D" w:rsidRPr="007E75FF" w:rsidRDefault="00DF224D" w:rsidP="007E75FF">
      <w:pPr>
        <w:pStyle w:val="a3"/>
        <w:shd w:val="clear" w:color="auto" w:fill="FFFFFF"/>
        <w:tabs>
          <w:tab w:val="left" w:pos="0"/>
        </w:tabs>
        <w:ind w:left="0" w:right="-2"/>
        <w:jc w:val="center"/>
        <w:rPr>
          <w:b/>
          <w:sz w:val="24"/>
          <w:szCs w:val="24"/>
          <w:lang w:val="tt-RU"/>
        </w:rPr>
      </w:pPr>
      <w:r w:rsidRPr="007E75FF">
        <w:rPr>
          <w:b/>
          <w:sz w:val="24"/>
          <w:szCs w:val="24"/>
        </w:rPr>
        <w:t>Предметные</w:t>
      </w:r>
    </w:p>
    <w:tbl>
      <w:tblPr>
        <w:tblW w:w="15452"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9"/>
        <w:gridCol w:w="71"/>
        <w:gridCol w:w="8080"/>
        <w:gridCol w:w="5032"/>
      </w:tblGrid>
      <w:tr w:rsidR="0033538D" w:rsidRPr="00F94641" w:rsidTr="0033538D">
        <w:trPr>
          <w:trHeight w:val="70"/>
          <w:jc w:val="center"/>
        </w:trPr>
        <w:tc>
          <w:tcPr>
            <w:tcW w:w="2269" w:type="dxa"/>
          </w:tcPr>
          <w:p w:rsidR="0033538D" w:rsidRPr="0033538D" w:rsidRDefault="0033538D" w:rsidP="0033538D">
            <w:pPr>
              <w:jc w:val="center"/>
              <w:rPr>
                <w:rFonts w:eastAsia="Calibri"/>
                <w:b/>
                <w:sz w:val="24"/>
                <w:szCs w:val="24"/>
                <w:lang w:eastAsia="en-US"/>
              </w:rPr>
            </w:pPr>
            <w:r w:rsidRPr="0033538D">
              <w:rPr>
                <w:rFonts w:eastAsia="Calibri"/>
                <w:b/>
                <w:sz w:val="24"/>
                <w:szCs w:val="24"/>
                <w:lang w:eastAsia="en-US"/>
              </w:rPr>
              <w:t>Название раздела</w:t>
            </w:r>
          </w:p>
        </w:tc>
        <w:tc>
          <w:tcPr>
            <w:tcW w:w="8151" w:type="dxa"/>
            <w:gridSpan w:val="2"/>
          </w:tcPr>
          <w:p w:rsidR="0033538D" w:rsidRPr="0033538D" w:rsidRDefault="0033538D" w:rsidP="0033538D">
            <w:pPr>
              <w:jc w:val="center"/>
              <w:rPr>
                <w:b/>
                <w:sz w:val="24"/>
                <w:szCs w:val="24"/>
              </w:rPr>
            </w:pPr>
            <w:r w:rsidRPr="0033538D">
              <w:rPr>
                <w:b/>
                <w:sz w:val="24"/>
                <w:szCs w:val="24"/>
              </w:rPr>
              <w:t>Ученик научится</w:t>
            </w:r>
          </w:p>
        </w:tc>
        <w:tc>
          <w:tcPr>
            <w:tcW w:w="5032" w:type="dxa"/>
          </w:tcPr>
          <w:p w:rsidR="0033538D" w:rsidRPr="0033538D" w:rsidRDefault="0033538D" w:rsidP="0033538D">
            <w:pPr>
              <w:jc w:val="center"/>
              <w:rPr>
                <w:b/>
                <w:sz w:val="24"/>
                <w:szCs w:val="24"/>
              </w:rPr>
            </w:pPr>
            <w:r w:rsidRPr="0033538D">
              <w:rPr>
                <w:b/>
                <w:sz w:val="24"/>
                <w:szCs w:val="24"/>
              </w:rPr>
              <w:t>Ученик получит возможность научиться</w:t>
            </w:r>
          </w:p>
        </w:tc>
      </w:tr>
      <w:tr w:rsidR="0033538D" w:rsidRPr="00F94641" w:rsidTr="0033538D">
        <w:trPr>
          <w:trHeight w:val="70"/>
          <w:jc w:val="center"/>
        </w:trPr>
        <w:tc>
          <w:tcPr>
            <w:tcW w:w="15452" w:type="dxa"/>
            <w:gridSpan w:val="4"/>
          </w:tcPr>
          <w:p w:rsidR="0033538D" w:rsidRPr="0033538D" w:rsidRDefault="0033538D" w:rsidP="0033538D">
            <w:pPr>
              <w:jc w:val="center"/>
              <w:rPr>
                <w:b/>
                <w:sz w:val="24"/>
                <w:szCs w:val="24"/>
              </w:rPr>
            </w:pPr>
            <w:r w:rsidRPr="0033538D">
              <w:rPr>
                <w:b/>
                <w:sz w:val="24"/>
                <w:szCs w:val="24"/>
              </w:rPr>
              <w:t>10 класс</w:t>
            </w:r>
          </w:p>
        </w:tc>
      </w:tr>
      <w:tr w:rsidR="0033538D" w:rsidRPr="00F94641" w:rsidTr="0033538D">
        <w:trPr>
          <w:trHeight w:val="703"/>
          <w:jc w:val="center"/>
        </w:trPr>
        <w:tc>
          <w:tcPr>
            <w:tcW w:w="2340" w:type="dxa"/>
            <w:gridSpan w:val="2"/>
          </w:tcPr>
          <w:p w:rsidR="0033538D" w:rsidRPr="0033538D" w:rsidRDefault="0033538D" w:rsidP="0033538D">
            <w:pPr>
              <w:pStyle w:val="af3"/>
              <w:rPr>
                <w:rStyle w:val="FontStyle76"/>
                <w:sz w:val="24"/>
                <w:szCs w:val="24"/>
              </w:rPr>
            </w:pPr>
            <w:r w:rsidRPr="0033538D">
              <w:rPr>
                <w:rStyle w:val="FontStyle76"/>
                <w:sz w:val="24"/>
                <w:szCs w:val="24"/>
              </w:rPr>
              <w:t xml:space="preserve">Банковские продукты </w:t>
            </w:r>
          </w:p>
        </w:tc>
        <w:tc>
          <w:tcPr>
            <w:tcW w:w="8080" w:type="dxa"/>
            <w:vMerge w:val="restart"/>
          </w:tcPr>
          <w:p w:rsidR="0033538D" w:rsidRPr="0033538D" w:rsidRDefault="0033538D" w:rsidP="0033538D">
            <w:pPr>
              <w:rPr>
                <w:rFonts w:eastAsia="Calibri"/>
                <w:sz w:val="24"/>
                <w:szCs w:val="24"/>
                <w:lang w:eastAsia="en-US"/>
              </w:rPr>
            </w:pPr>
            <w:r w:rsidRPr="0033538D">
              <w:rPr>
                <w:rFonts w:eastAsia="Calibri"/>
                <w:sz w:val="24"/>
                <w:szCs w:val="24"/>
                <w:lang w:eastAsia="en-US"/>
              </w:rPr>
              <w:t>1) читать диаграммы, таблицы и графики;</w:t>
            </w:r>
          </w:p>
          <w:p w:rsidR="0033538D" w:rsidRPr="0033538D" w:rsidRDefault="0033538D" w:rsidP="0033538D">
            <w:pPr>
              <w:rPr>
                <w:rFonts w:eastAsia="Calibri"/>
                <w:sz w:val="24"/>
                <w:szCs w:val="24"/>
                <w:lang w:eastAsia="en-US"/>
              </w:rPr>
            </w:pPr>
            <w:r w:rsidRPr="0033538D">
              <w:rPr>
                <w:rFonts w:eastAsia="Calibri"/>
                <w:sz w:val="24"/>
                <w:szCs w:val="24"/>
                <w:lang w:eastAsia="en-US"/>
              </w:rPr>
              <w:t xml:space="preserve">2) рассчитывать доходы своей семьи, полученные из разных источников и </w:t>
            </w:r>
            <w:r w:rsidRPr="0033538D">
              <w:rPr>
                <w:rFonts w:eastAsia="Calibri"/>
                <w:sz w:val="24"/>
                <w:szCs w:val="24"/>
                <w:lang w:eastAsia="en-US"/>
              </w:rPr>
              <w:lastRenderedPageBreak/>
              <w:t>остающиеся после уплаты налогов;</w:t>
            </w:r>
          </w:p>
          <w:p w:rsidR="0033538D" w:rsidRPr="0033538D" w:rsidRDefault="0033538D" w:rsidP="0033538D">
            <w:pPr>
              <w:rPr>
                <w:rFonts w:eastAsia="Calibri"/>
                <w:sz w:val="24"/>
                <w:szCs w:val="24"/>
                <w:lang w:eastAsia="en-US"/>
              </w:rPr>
            </w:pPr>
            <w:r w:rsidRPr="0033538D">
              <w:rPr>
                <w:rFonts w:eastAsia="Calibri"/>
                <w:sz w:val="24"/>
                <w:szCs w:val="24"/>
                <w:lang w:eastAsia="en-US"/>
              </w:rPr>
              <w:t>3) контролировать свои расходы и использовать разные способы экономии денег;</w:t>
            </w:r>
          </w:p>
          <w:p w:rsidR="0033538D" w:rsidRPr="0033538D" w:rsidRDefault="0033538D" w:rsidP="0033538D">
            <w:pPr>
              <w:rPr>
                <w:rFonts w:eastAsia="Calibri"/>
                <w:sz w:val="24"/>
                <w:szCs w:val="24"/>
                <w:lang w:eastAsia="en-US"/>
              </w:rPr>
            </w:pPr>
            <w:r w:rsidRPr="0033538D">
              <w:rPr>
                <w:rFonts w:eastAsia="Calibri"/>
                <w:sz w:val="24"/>
                <w:szCs w:val="24"/>
                <w:lang w:eastAsia="en-US"/>
              </w:rPr>
              <w:t>4) достигать поставленных финансовых целей через управление семейным бюджетом;</w:t>
            </w:r>
          </w:p>
          <w:p w:rsidR="0033538D" w:rsidRPr="0033538D" w:rsidRDefault="0033538D" w:rsidP="0033538D">
            <w:pPr>
              <w:rPr>
                <w:rFonts w:eastAsia="Calibri"/>
                <w:sz w:val="24"/>
                <w:szCs w:val="24"/>
                <w:lang w:eastAsia="en-US"/>
              </w:rPr>
            </w:pPr>
            <w:r w:rsidRPr="0033538D">
              <w:rPr>
                <w:rFonts w:eastAsia="Calibri"/>
                <w:sz w:val="24"/>
                <w:szCs w:val="24"/>
                <w:lang w:eastAsia="en-US"/>
              </w:rPr>
              <w:t>5) рассчитывать ожидаемую стоимость сберегательного вклада при различных условиях договора;</w:t>
            </w:r>
          </w:p>
          <w:p w:rsidR="0033538D" w:rsidRPr="0033538D" w:rsidRDefault="0033538D" w:rsidP="0033538D">
            <w:pPr>
              <w:rPr>
                <w:rFonts w:eastAsia="Calibri"/>
                <w:sz w:val="24"/>
                <w:szCs w:val="24"/>
                <w:lang w:eastAsia="en-US"/>
              </w:rPr>
            </w:pPr>
            <w:r w:rsidRPr="0033538D">
              <w:rPr>
                <w:rFonts w:eastAsia="Calibri"/>
                <w:sz w:val="24"/>
                <w:szCs w:val="24"/>
                <w:lang w:eastAsia="en-US"/>
              </w:rPr>
              <w:t>6) выбирать из банковских сберегательных вкладов тот, который в наибольшей степени отвечает поставленной цели; рассчитывать процентный доход по вкладу;</w:t>
            </w:r>
          </w:p>
          <w:p w:rsidR="0033538D" w:rsidRPr="0033538D" w:rsidRDefault="0033538D" w:rsidP="0033538D">
            <w:pPr>
              <w:rPr>
                <w:rFonts w:eastAsia="Calibri"/>
                <w:sz w:val="24"/>
                <w:szCs w:val="24"/>
                <w:lang w:eastAsia="en-US"/>
              </w:rPr>
            </w:pPr>
            <w:r w:rsidRPr="0033538D">
              <w:rPr>
                <w:rFonts w:eastAsia="Calibri"/>
                <w:sz w:val="24"/>
                <w:szCs w:val="24"/>
                <w:lang w:eastAsia="en-US"/>
              </w:rPr>
              <w:t>7) оценивать стоимость и риск ипотечного кредита;</w:t>
            </w:r>
          </w:p>
          <w:p w:rsidR="0033538D" w:rsidRPr="0033538D" w:rsidRDefault="0033538D" w:rsidP="0033538D">
            <w:pPr>
              <w:rPr>
                <w:rFonts w:eastAsia="Calibri"/>
                <w:sz w:val="24"/>
                <w:szCs w:val="24"/>
                <w:lang w:eastAsia="en-US"/>
              </w:rPr>
            </w:pPr>
            <w:r w:rsidRPr="0033538D">
              <w:rPr>
                <w:rFonts w:eastAsia="Calibri"/>
                <w:sz w:val="24"/>
                <w:szCs w:val="24"/>
                <w:lang w:eastAsia="en-US"/>
              </w:rPr>
              <w:t>8) находить информацию об изменениях курсов валют;</w:t>
            </w:r>
          </w:p>
          <w:p w:rsidR="0033538D" w:rsidRPr="0033538D" w:rsidRDefault="0033538D" w:rsidP="0033538D">
            <w:pPr>
              <w:rPr>
                <w:rFonts w:eastAsia="Calibri"/>
                <w:sz w:val="24"/>
                <w:szCs w:val="24"/>
                <w:lang w:eastAsia="en-US"/>
              </w:rPr>
            </w:pPr>
            <w:r w:rsidRPr="0033538D">
              <w:rPr>
                <w:rFonts w:eastAsia="Calibri"/>
                <w:sz w:val="24"/>
                <w:szCs w:val="24"/>
                <w:lang w:eastAsia="en-US"/>
              </w:rPr>
              <w:t>9) рассчитывать размер ежемесячной выплаты по кредиту, определять, может ли семья позволить себе кредит;</w:t>
            </w:r>
          </w:p>
          <w:p w:rsidR="0033538D" w:rsidRPr="0033538D" w:rsidRDefault="0033538D" w:rsidP="0033538D">
            <w:pPr>
              <w:rPr>
                <w:rFonts w:eastAsia="Calibri"/>
                <w:sz w:val="24"/>
                <w:szCs w:val="24"/>
                <w:lang w:eastAsia="en-US"/>
              </w:rPr>
            </w:pPr>
            <w:r w:rsidRPr="0033538D">
              <w:rPr>
                <w:rFonts w:eastAsia="Calibri"/>
                <w:sz w:val="24"/>
                <w:szCs w:val="24"/>
                <w:lang w:eastAsia="en-US"/>
              </w:rPr>
              <w:t>10) воспользоваться досрочным погашением кредита или рефинансированием кредита;</w:t>
            </w:r>
          </w:p>
          <w:p w:rsidR="0033538D" w:rsidRPr="0033538D" w:rsidRDefault="0033538D" w:rsidP="0033538D">
            <w:pPr>
              <w:rPr>
                <w:rFonts w:eastAsia="Calibri"/>
                <w:sz w:val="24"/>
                <w:szCs w:val="24"/>
                <w:lang w:eastAsia="en-US"/>
              </w:rPr>
            </w:pPr>
            <w:r w:rsidRPr="0033538D">
              <w:rPr>
                <w:rFonts w:eastAsia="Calibri"/>
                <w:sz w:val="24"/>
                <w:szCs w:val="24"/>
                <w:lang w:eastAsia="en-US"/>
              </w:rPr>
              <w:t>11) владеть базовыми понятиями финансовой сферы (банк, депозит, кредит, портфель инвестиций, страхование, страховой случай, фондовый рынок, ценные бумаги, акции, облигации, налоги, пошлины, сборы, налоговый вычет, пеня по налогам, пенсия, пенсионная система, пенсионные накопления);</w:t>
            </w:r>
          </w:p>
          <w:p w:rsidR="0033538D" w:rsidRDefault="0033538D" w:rsidP="0033538D">
            <w:pPr>
              <w:rPr>
                <w:rFonts w:eastAsia="Calibri"/>
                <w:sz w:val="24"/>
                <w:szCs w:val="24"/>
                <w:lang w:eastAsia="en-US"/>
              </w:rPr>
            </w:pPr>
            <w:r w:rsidRPr="0033538D">
              <w:rPr>
                <w:rFonts w:eastAsia="Calibri"/>
                <w:sz w:val="24"/>
                <w:szCs w:val="24"/>
                <w:lang w:eastAsia="en-US"/>
              </w:rPr>
              <w:t xml:space="preserve">12) владеть знаниями: </w:t>
            </w:r>
          </w:p>
          <w:p w:rsidR="0033538D" w:rsidRDefault="0033538D" w:rsidP="0033538D">
            <w:pPr>
              <w:rPr>
                <w:rFonts w:eastAsia="Calibri"/>
                <w:sz w:val="24"/>
                <w:szCs w:val="24"/>
                <w:lang w:eastAsia="en-US"/>
              </w:rPr>
            </w:pPr>
            <w:r>
              <w:rPr>
                <w:rFonts w:eastAsia="Calibri"/>
                <w:sz w:val="24"/>
                <w:szCs w:val="24"/>
                <w:lang w:eastAsia="en-US"/>
              </w:rPr>
              <w:t xml:space="preserve">- </w:t>
            </w:r>
            <w:r w:rsidRPr="0033538D">
              <w:rPr>
                <w:rFonts w:eastAsia="Calibri"/>
                <w:sz w:val="24"/>
                <w:szCs w:val="24"/>
                <w:lang w:eastAsia="en-US"/>
              </w:rPr>
              <w:t>об устройстве банковской системы, особенностях банковских продуктов для физических лиц, правилах инвестирования денежных средств в банковские про</w:t>
            </w:r>
            <w:r>
              <w:rPr>
                <w:rFonts w:eastAsia="Calibri"/>
                <w:sz w:val="24"/>
                <w:szCs w:val="24"/>
                <w:lang w:eastAsia="en-US"/>
              </w:rPr>
              <w:t>дукты и привлечения кредитов;</w:t>
            </w:r>
          </w:p>
          <w:p w:rsidR="0033538D" w:rsidRPr="0033538D" w:rsidRDefault="0033538D" w:rsidP="0033538D">
            <w:pPr>
              <w:rPr>
                <w:rFonts w:eastAsia="Calibri"/>
                <w:sz w:val="24"/>
                <w:szCs w:val="24"/>
                <w:lang w:eastAsia="en-US"/>
              </w:rPr>
            </w:pPr>
            <w:r>
              <w:rPr>
                <w:rFonts w:eastAsia="Calibri"/>
                <w:sz w:val="24"/>
                <w:szCs w:val="24"/>
                <w:lang w:eastAsia="en-US"/>
              </w:rPr>
              <w:t xml:space="preserve">- </w:t>
            </w:r>
            <w:r w:rsidRPr="0033538D">
              <w:rPr>
                <w:rFonts w:eastAsia="Calibri"/>
                <w:sz w:val="24"/>
                <w:szCs w:val="24"/>
                <w:lang w:eastAsia="en-US"/>
              </w:rPr>
              <w:t>о структуре фондового рынка, основных участниках фондового рынка, ценных бумагах, обращающихся на фондовом рынке, и особенностях инвестирования в них;</w:t>
            </w:r>
          </w:p>
          <w:p w:rsidR="0033538D" w:rsidRPr="0033538D" w:rsidRDefault="0033538D" w:rsidP="0033538D">
            <w:pPr>
              <w:rPr>
                <w:rFonts w:eastAsia="Calibri"/>
                <w:sz w:val="24"/>
                <w:szCs w:val="24"/>
                <w:lang w:eastAsia="en-US"/>
              </w:rPr>
            </w:pPr>
            <w:r>
              <w:rPr>
                <w:rFonts w:eastAsia="Calibri"/>
                <w:sz w:val="24"/>
                <w:szCs w:val="24"/>
                <w:lang w:eastAsia="en-US"/>
              </w:rPr>
              <w:t xml:space="preserve">- </w:t>
            </w:r>
            <w:r w:rsidRPr="0033538D">
              <w:rPr>
                <w:rFonts w:eastAsia="Calibri"/>
                <w:sz w:val="24"/>
                <w:szCs w:val="24"/>
                <w:lang w:eastAsia="en-US"/>
              </w:rPr>
              <w:t>об устройстве налоговой системы государства, правилах налогообложения граждан, содержании основных личных налогов, правах и обязанностях налогоплательщика, последствиях в случае уклонения от уплаты налогов;</w:t>
            </w:r>
          </w:p>
          <w:p w:rsidR="0033538D" w:rsidRPr="0033538D" w:rsidRDefault="0033538D" w:rsidP="0033538D">
            <w:pPr>
              <w:rPr>
                <w:rFonts w:eastAsia="Calibri"/>
                <w:sz w:val="24"/>
                <w:szCs w:val="24"/>
                <w:lang w:eastAsia="en-US"/>
              </w:rPr>
            </w:pPr>
            <w:r w:rsidRPr="0033538D">
              <w:rPr>
                <w:rFonts w:eastAsia="Calibri"/>
                <w:sz w:val="24"/>
                <w:szCs w:val="24"/>
                <w:lang w:eastAsia="en-US"/>
              </w:rPr>
              <w:t>об особенностях пенсионной системы в России, видах пенсий, факторах, определяющих размер пенсии, способах формирования будущей пенсии.</w:t>
            </w:r>
          </w:p>
        </w:tc>
        <w:tc>
          <w:tcPr>
            <w:tcW w:w="5032" w:type="dxa"/>
            <w:vMerge w:val="restart"/>
          </w:tcPr>
          <w:p w:rsidR="0033538D" w:rsidRPr="00F94641" w:rsidRDefault="0033538D" w:rsidP="0032049A">
            <w:pPr>
              <w:pStyle w:val="af3"/>
              <w:jc w:val="both"/>
              <w:rPr>
                <w:rFonts w:ascii="Times New Roman" w:hAnsi="Times New Roman"/>
                <w:sz w:val="24"/>
                <w:szCs w:val="24"/>
              </w:rPr>
            </w:pPr>
            <w:r w:rsidRPr="00F94641">
              <w:rPr>
                <w:rFonts w:ascii="Times New Roman" w:hAnsi="Times New Roman"/>
                <w:sz w:val="24"/>
                <w:szCs w:val="24"/>
              </w:rPr>
              <w:lastRenderedPageBreak/>
              <w:t xml:space="preserve">- грамотно, с пониманием объяснять  происходящие  экономические события; </w:t>
            </w:r>
          </w:p>
          <w:p w:rsidR="0033538D" w:rsidRPr="00F94641" w:rsidRDefault="0033538D" w:rsidP="0032049A">
            <w:pPr>
              <w:pStyle w:val="af3"/>
              <w:rPr>
                <w:rFonts w:ascii="Times New Roman" w:hAnsi="Times New Roman"/>
                <w:sz w:val="24"/>
                <w:szCs w:val="24"/>
              </w:rPr>
            </w:pPr>
            <w:r w:rsidRPr="00F94641">
              <w:rPr>
                <w:rFonts w:ascii="Times New Roman" w:hAnsi="Times New Roman"/>
                <w:sz w:val="24"/>
                <w:szCs w:val="24"/>
              </w:rPr>
              <w:lastRenderedPageBreak/>
              <w:t>–  использовать свои знания с целью разрешения</w:t>
            </w:r>
            <w:r>
              <w:rPr>
                <w:rFonts w:ascii="Times New Roman" w:hAnsi="Times New Roman"/>
                <w:sz w:val="24"/>
                <w:szCs w:val="24"/>
              </w:rPr>
              <w:t xml:space="preserve">  </w:t>
            </w:r>
            <w:r w:rsidRPr="00F94641">
              <w:rPr>
                <w:rFonts w:ascii="Times New Roman" w:hAnsi="Times New Roman"/>
                <w:sz w:val="24"/>
                <w:szCs w:val="24"/>
              </w:rPr>
              <w:t xml:space="preserve">экономических проблем; </w:t>
            </w:r>
          </w:p>
          <w:p w:rsidR="0033538D" w:rsidRPr="00F94641" w:rsidRDefault="0033538D" w:rsidP="0032049A">
            <w:pPr>
              <w:pStyle w:val="af3"/>
              <w:jc w:val="both"/>
              <w:rPr>
                <w:rFonts w:ascii="Times New Roman" w:hAnsi="Times New Roman"/>
                <w:sz w:val="24"/>
                <w:szCs w:val="24"/>
              </w:rPr>
            </w:pPr>
            <w:r w:rsidRPr="00F94641">
              <w:rPr>
                <w:rFonts w:ascii="Times New Roman" w:hAnsi="Times New Roman"/>
                <w:sz w:val="24"/>
                <w:szCs w:val="24"/>
              </w:rPr>
              <w:t xml:space="preserve">– анализировать информацию о процессах формировании правового государства и гражданского общества в РФ; </w:t>
            </w:r>
          </w:p>
          <w:p w:rsidR="0033538D" w:rsidRPr="00F94641" w:rsidRDefault="0033538D" w:rsidP="0032049A">
            <w:pPr>
              <w:pStyle w:val="af3"/>
              <w:rPr>
                <w:rFonts w:ascii="Times New Roman" w:hAnsi="Times New Roman"/>
                <w:sz w:val="24"/>
                <w:szCs w:val="24"/>
              </w:rPr>
            </w:pPr>
            <w:r w:rsidRPr="00F94641">
              <w:rPr>
                <w:rFonts w:ascii="Times New Roman" w:hAnsi="Times New Roman"/>
                <w:sz w:val="24"/>
                <w:szCs w:val="24"/>
              </w:rPr>
              <w:t xml:space="preserve">–  отбирать и систематизировать информацию  СМИ о функциях и значении местного самоуправления; </w:t>
            </w:r>
          </w:p>
          <w:p w:rsidR="0033538D" w:rsidRPr="00F94641" w:rsidRDefault="0033538D" w:rsidP="0032049A">
            <w:pPr>
              <w:pStyle w:val="af3"/>
              <w:jc w:val="both"/>
              <w:rPr>
                <w:rFonts w:ascii="Times New Roman" w:hAnsi="Times New Roman"/>
                <w:sz w:val="24"/>
                <w:szCs w:val="24"/>
              </w:rPr>
            </w:pPr>
            <w:r w:rsidRPr="00F94641">
              <w:rPr>
                <w:rFonts w:ascii="Times New Roman" w:hAnsi="Times New Roman"/>
                <w:sz w:val="24"/>
                <w:szCs w:val="24"/>
              </w:rPr>
              <w:t xml:space="preserve">– самостоятельно давать аргументированную  оценку личных качеств и деятельности экономических лидеров; </w:t>
            </w:r>
          </w:p>
          <w:p w:rsidR="0033538D" w:rsidRPr="00F94641" w:rsidRDefault="0033538D" w:rsidP="0032049A">
            <w:pPr>
              <w:pStyle w:val="af3"/>
              <w:jc w:val="both"/>
              <w:rPr>
                <w:rFonts w:ascii="Times New Roman" w:hAnsi="Times New Roman"/>
                <w:sz w:val="24"/>
                <w:szCs w:val="24"/>
              </w:rPr>
            </w:pPr>
            <w:r w:rsidRPr="00F94641">
              <w:rPr>
                <w:rFonts w:ascii="Times New Roman" w:hAnsi="Times New Roman"/>
                <w:sz w:val="24"/>
                <w:szCs w:val="24"/>
              </w:rPr>
              <w:t xml:space="preserve">– характеризовать особенности экономики России; </w:t>
            </w:r>
          </w:p>
          <w:p w:rsidR="0033538D" w:rsidRPr="00F94641" w:rsidRDefault="0033538D" w:rsidP="0032049A">
            <w:pPr>
              <w:pStyle w:val="af3"/>
              <w:jc w:val="both"/>
              <w:rPr>
                <w:rFonts w:ascii="Times New Roman" w:hAnsi="Times New Roman"/>
                <w:sz w:val="24"/>
                <w:szCs w:val="24"/>
              </w:rPr>
            </w:pPr>
            <w:r w:rsidRPr="00F94641">
              <w:rPr>
                <w:rFonts w:ascii="Times New Roman" w:hAnsi="Times New Roman"/>
                <w:sz w:val="24"/>
                <w:szCs w:val="24"/>
              </w:rPr>
              <w:t>– анализировать основные тенденции современного экономического процесса.</w:t>
            </w:r>
          </w:p>
        </w:tc>
      </w:tr>
      <w:tr w:rsidR="0033538D" w:rsidRPr="00F94641" w:rsidTr="0033538D">
        <w:trPr>
          <w:trHeight w:val="2678"/>
          <w:jc w:val="center"/>
        </w:trPr>
        <w:tc>
          <w:tcPr>
            <w:tcW w:w="2340" w:type="dxa"/>
            <w:gridSpan w:val="2"/>
          </w:tcPr>
          <w:p w:rsidR="0033538D" w:rsidRPr="0033538D" w:rsidRDefault="0033538D" w:rsidP="0033538D">
            <w:pPr>
              <w:pStyle w:val="af3"/>
              <w:rPr>
                <w:rStyle w:val="FontStyle77"/>
                <w:sz w:val="24"/>
                <w:szCs w:val="24"/>
              </w:rPr>
            </w:pPr>
            <w:r w:rsidRPr="0033538D">
              <w:rPr>
                <w:rStyle w:val="FontStyle77"/>
                <w:sz w:val="24"/>
                <w:szCs w:val="24"/>
              </w:rPr>
              <w:lastRenderedPageBreak/>
              <w:t xml:space="preserve">Расчетно-кассовые операции </w:t>
            </w:r>
          </w:p>
        </w:tc>
        <w:tc>
          <w:tcPr>
            <w:tcW w:w="8080" w:type="dxa"/>
            <w:vMerge/>
          </w:tcPr>
          <w:p w:rsidR="0033538D" w:rsidRPr="0033538D" w:rsidRDefault="0033538D" w:rsidP="0033538D">
            <w:pPr>
              <w:pStyle w:val="af3"/>
              <w:rPr>
                <w:rFonts w:ascii="Times New Roman" w:hAnsi="Times New Roman"/>
                <w:sz w:val="24"/>
                <w:szCs w:val="24"/>
              </w:rPr>
            </w:pPr>
          </w:p>
        </w:tc>
        <w:tc>
          <w:tcPr>
            <w:tcW w:w="5032" w:type="dxa"/>
            <w:vMerge/>
          </w:tcPr>
          <w:p w:rsidR="0033538D" w:rsidRPr="00F94641" w:rsidRDefault="0033538D" w:rsidP="0032049A">
            <w:pPr>
              <w:pStyle w:val="af3"/>
              <w:rPr>
                <w:rFonts w:ascii="Times New Roman" w:hAnsi="Times New Roman"/>
                <w:sz w:val="24"/>
                <w:szCs w:val="24"/>
              </w:rPr>
            </w:pPr>
          </w:p>
        </w:tc>
      </w:tr>
      <w:tr w:rsidR="0033538D" w:rsidRPr="00F94641" w:rsidTr="0033538D">
        <w:trPr>
          <w:trHeight w:val="1982"/>
          <w:jc w:val="center"/>
        </w:trPr>
        <w:tc>
          <w:tcPr>
            <w:tcW w:w="2340" w:type="dxa"/>
            <w:gridSpan w:val="2"/>
          </w:tcPr>
          <w:p w:rsidR="0033538D" w:rsidRPr="0033538D" w:rsidRDefault="0033538D" w:rsidP="0033538D">
            <w:pPr>
              <w:pStyle w:val="af3"/>
              <w:rPr>
                <w:rStyle w:val="FontStyle77"/>
                <w:sz w:val="24"/>
                <w:szCs w:val="24"/>
              </w:rPr>
            </w:pPr>
            <w:r w:rsidRPr="0033538D">
              <w:rPr>
                <w:rStyle w:val="FontStyle77"/>
                <w:sz w:val="24"/>
                <w:szCs w:val="24"/>
              </w:rPr>
              <w:lastRenderedPageBreak/>
              <w:t xml:space="preserve">Инвестиции </w:t>
            </w:r>
          </w:p>
        </w:tc>
        <w:tc>
          <w:tcPr>
            <w:tcW w:w="8080" w:type="dxa"/>
            <w:vMerge/>
          </w:tcPr>
          <w:p w:rsidR="0033538D" w:rsidRPr="0033538D" w:rsidRDefault="0033538D" w:rsidP="0033538D">
            <w:pPr>
              <w:pStyle w:val="af3"/>
              <w:rPr>
                <w:rFonts w:ascii="Times New Roman" w:hAnsi="Times New Roman"/>
                <w:sz w:val="24"/>
                <w:szCs w:val="24"/>
              </w:rPr>
            </w:pPr>
          </w:p>
        </w:tc>
        <w:tc>
          <w:tcPr>
            <w:tcW w:w="5032" w:type="dxa"/>
            <w:vMerge/>
          </w:tcPr>
          <w:p w:rsidR="0033538D" w:rsidRPr="00F94641" w:rsidRDefault="0033538D" w:rsidP="0032049A">
            <w:pPr>
              <w:pStyle w:val="af3"/>
              <w:rPr>
                <w:rFonts w:ascii="Times New Roman" w:hAnsi="Times New Roman"/>
                <w:sz w:val="24"/>
                <w:szCs w:val="24"/>
              </w:rPr>
            </w:pPr>
          </w:p>
        </w:tc>
      </w:tr>
      <w:tr w:rsidR="0033538D" w:rsidRPr="00F94641" w:rsidTr="0033538D">
        <w:trPr>
          <w:trHeight w:val="255"/>
          <w:jc w:val="center"/>
        </w:trPr>
        <w:tc>
          <w:tcPr>
            <w:tcW w:w="15452" w:type="dxa"/>
            <w:gridSpan w:val="4"/>
          </w:tcPr>
          <w:p w:rsidR="0033538D" w:rsidRPr="0033538D" w:rsidRDefault="0033538D" w:rsidP="0033538D">
            <w:pPr>
              <w:pStyle w:val="af3"/>
              <w:jc w:val="center"/>
              <w:rPr>
                <w:rFonts w:ascii="Times New Roman" w:hAnsi="Times New Roman"/>
                <w:b/>
                <w:sz w:val="24"/>
                <w:szCs w:val="24"/>
              </w:rPr>
            </w:pPr>
            <w:r w:rsidRPr="0033538D">
              <w:rPr>
                <w:rFonts w:ascii="Times New Roman" w:hAnsi="Times New Roman"/>
                <w:b/>
                <w:sz w:val="24"/>
                <w:szCs w:val="24"/>
              </w:rPr>
              <w:t>11 класс</w:t>
            </w:r>
          </w:p>
        </w:tc>
      </w:tr>
      <w:tr w:rsidR="0033538D" w:rsidRPr="00F94641" w:rsidTr="0033538D">
        <w:trPr>
          <w:trHeight w:val="255"/>
          <w:jc w:val="center"/>
        </w:trPr>
        <w:tc>
          <w:tcPr>
            <w:tcW w:w="2340" w:type="dxa"/>
            <w:gridSpan w:val="2"/>
          </w:tcPr>
          <w:p w:rsidR="0033538D" w:rsidRPr="0033538D" w:rsidRDefault="0033538D" w:rsidP="0033538D">
            <w:pPr>
              <w:pStyle w:val="af3"/>
              <w:rPr>
                <w:rStyle w:val="FontStyle77"/>
                <w:sz w:val="24"/>
                <w:szCs w:val="24"/>
              </w:rPr>
            </w:pPr>
            <w:r w:rsidRPr="0033538D">
              <w:rPr>
                <w:rFonts w:ascii="Times New Roman" w:hAnsi="Times New Roman"/>
                <w:sz w:val="24"/>
                <w:szCs w:val="24"/>
              </w:rPr>
              <w:t>Страхование</w:t>
            </w:r>
          </w:p>
        </w:tc>
        <w:tc>
          <w:tcPr>
            <w:tcW w:w="8080" w:type="dxa"/>
            <w:vMerge w:val="restart"/>
          </w:tcPr>
          <w:p w:rsidR="0033538D" w:rsidRPr="0033538D" w:rsidRDefault="0033538D" w:rsidP="0033538D">
            <w:pPr>
              <w:rPr>
                <w:rFonts w:eastAsia="Calibri"/>
                <w:sz w:val="24"/>
                <w:szCs w:val="24"/>
                <w:lang w:eastAsia="en-US"/>
              </w:rPr>
            </w:pPr>
            <w:r w:rsidRPr="0033538D">
              <w:rPr>
                <w:rFonts w:eastAsia="Calibri"/>
                <w:sz w:val="24"/>
                <w:szCs w:val="24"/>
                <w:lang w:eastAsia="en-US"/>
              </w:rPr>
              <w:t>1) читать диаграммы, таблицы и графики;</w:t>
            </w:r>
          </w:p>
          <w:p w:rsidR="0033538D" w:rsidRPr="0033538D" w:rsidRDefault="0033538D" w:rsidP="0033538D">
            <w:pPr>
              <w:rPr>
                <w:rFonts w:eastAsia="Calibri"/>
                <w:sz w:val="24"/>
                <w:szCs w:val="24"/>
                <w:lang w:eastAsia="en-US"/>
              </w:rPr>
            </w:pPr>
            <w:r w:rsidRPr="0033538D">
              <w:rPr>
                <w:rFonts w:eastAsia="Calibri"/>
                <w:sz w:val="24"/>
                <w:szCs w:val="24"/>
                <w:lang w:eastAsia="en-US"/>
              </w:rPr>
              <w:lastRenderedPageBreak/>
              <w:t>2) рассчитывать доходы своей семьи, полученные из разных источников и остающиеся после уплаты налогов;</w:t>
            </w:r>
          </w:p>
          <w:p w:rsidR="0033538D" w:rsidRPr="0033538D" w:rsidRDefault="0033538D" w:rsidP="0033538D">
            <w:pPr>
              <w:rPr>
                <w:rFonts w:eastAsia="Calibri"/>
                <w:sz w:val="24"/>
                <w:szCs w:val="24"/>
                <w:lang w:eastAsia="en-US"/>
              </w:rPr>
            </w:pPr>
            <w:r w:rsidRPr="0033538D">
              <w:rPr>
                <w:rFonts w:eastAsia="Calibri"/>
                <w:sz w:val="24"/>
                <w:szCs w:val="24"/>
                <w:lang w:eastAsia="en-US"/>
              </w:rPr>
              <w:t>3) контролировать свои расходы и использовать разные способы экономии денег;</w:t>
            </w:r>
          </w:p>
          <w:p w:rsidR="0033538D" w:rsidRPr="0033538D" w:rsidRDefault="0033538D" w:rsidP="0033538D">
            <w:pPr>
              <w:rPr>
                <w:rFonts w:eastAsia="Calibri"/>
                <w:sz w:val="24"/>
                <w:szCs w:val="24"/>
                <w:lang w:eastAsia="en-US"/>
              </w:rPr>
            </w:pPr>
            <w:r w:rsidRPr="0033538D">
              <w:rPr>
                <w:rFonts w:eastAsia="Calibri"/>
                <w:sz w:val="24"/>
                <w:szCs w:val="24"/>
                <w:lang w:eastAsia="en-US"/>
              </w:rPr>
              <w:t>4) достигать поставленных финансовых целей через управление семейным бюджетом;</w:t>
            </w:r>
          </w:p>
          <w:p w:rsidR="0033538D" w:rsidRPr="0033538D" w:rsidRDefault="0033538D" w:rsidP="0033538D">
            <w:pPr>
              <w:rPr>
                <w:rFonts w:eastAsia="Calibri"/>
                <w:sz w:val="24"/>
                <w:szCs w:val="24"/>
                <w:lang w:eastAsia="en-US"/>
              </w:rPr>
            </w:pPr>
            <w:r w:rsidRPr="0033538D">
              <w:rPr>
                <w:rFonts w:eastAsia="Calibri"/>
                <w:sz w:val="24"/>
                <w:szCs w:val="24"/>
                <w:lang w:eastAsia="en-US"/>
              </w:rPr>
              <w:t>5) рассчитывать ожидаемую стоимость сберегательного вклада при различных условиях договора;</w:t>
            </w:r>
          </w:p>
          <w:p w:rsidR="0033538D" w:rsidRPr="0033538D" w:rsidRDefault="0033538D" w:rsidP="0033538D">
            <w:pPr>
              <w:rPr>
                <w:rFonts w:eastAsia="Calibri"/>
                <w:sz w:val="24"/>
                <w:szCs w:val="24"/>
                <w:lang w:eastAsia="en-US"/>
              </w:rPr>
            </w:pPr>
            <w:r w:rsidRPr="0033538D">
              <w:rPr>
                <w:rFonts w:eastAsia="Calibri"/>
                <w:sz w:val="24"/>
                <w:szCs w:val="24"/>
                <w:lang w:eastAsia="en-US"/>
              </w:rPr>
              <w:t>6) выбирать из банковских сберегательных вкладов тот, который в наибольшей степени отвечает поставленной цели; рассчитывать процентный доход по вкладу;</w:t>
            </w:r>
          </w:p>
          <w:p w:rsidR="0033538D" w:rsidRPr="0033538D" w:rsidRDefault="0033538D" w:rsidP="0033538D">
            <w:pPr>
              <w:rPr>
                <w:rFonts w:eastAsia="Calibri"/>
                <w:sz w:val="24"/>
                <w:szCs w:val="24"/>
                <w:lang w:eastAsia="en-US"/>
              </w:rPr>
            </w:pPr>
            <w:r w:rsidRPr="0033538D">
              <w:rPr>
                <w:rFonts w:eastAsia="Calibri"/>
                <w:sz w:val="24"/>
                <w:szCs w:val="24"/>
                <w:lang w:eastAsia="en-US"/>
              </w:rPr>
              <w:t>7) оценивать стоимость и риск ипотечного кредита;</w:t>
            </w:r>
          </w:p>
          <w:p w:rsidR="0033538D" w:rsidRPr="0033538D" w:rsidRDefault="0033538D" w:rsidP="0033538D">
            <w:pPr>
              <w:rPr>
                <w:rFonts w:eastAsia="Calibri"/>
                <w:sz w:val="24"/>
                <w:szCs w:val="24"/>
                <w:lang w:eastAsia="en-US"/>
              </w:rPr>
            </w:pPr>
            <w:r w:rsidRPr="0033538D">
              <w:rPr>
                <w:rFonts w:eastAsia="Calibri"/>
                <w:sz w:val="24"/>
                <w:szCs w:val="24"/>
                <w:lang w:eastAsia="en-US"/>
              </w:rPr>
              <w:t>8) находить информацию об изменениях курсов валют;</w:t>
            </w:r>
          </w:p>
          <w:p w:rsidR="0033538D" w:rsidRPr="0033538D" w:rsidRDefault="0033538D" w:rsidP="0033538D">
            <w:pPr>
              <w:rPr>
                <w:rFonts w:eastAsia="Calibri"/>
                <w:sz w:val="24"/>
                <w:szCs w:val="24"/>
                <w:lang w:eastAsia="en-US"/>
              </w:rPr>
            </w:pPr>
            <w:r w:rsidRPr="0033538D">
              <w:rPr>
                <w:rFonts w:eastAsia="Calibri"/>
                <w:sz w:val="24"/>
                <w:szCs w:val="24"/>
                <w:lang w:eastAsia="en-US"/>
              </w:rPr>
              <w:t>9) рассчитывать размер ежемесячной выплаты по кредиту, определять, может ли семья позволить себе кредит;</w:t>
            </w:r>
          </w:p>
          <w:p w:rsidR="0033538D" w:rsidRPr="0033538D" w:rsidRDefault="0033538D" w:rsidP="0033538D">
            <w:pPr>
              <w:rPr>
                <w:rFonts w:eastAsia="Calibri"/>
                <w:sz w:val="24"/>
                <w:szCs w:val="24"/>
                <w:lang w:eastAsia="en-US"/>
              </w:rPr>
            </w:pPr>
            <w:r w:rsidRPr="0033538D">
              <w:rPr>
                <w:rFonts w:eastAsia="Calibri"/>
                <w:sz w:val="24"/>
                <w:szCs w:val="24"/>
                <w:lang w:eastAsia="en-US"/>
              </w:rPr>
              <w:t>10) воспользоваться досрочным погашением кредита или рефинансированием кредита;</w:t>
            </w:r>
          </w:p>
          <w:p w:rsidR="0033538D" w:rsidRPr="0033538D" w:rsidRDefault="0033538D" w:rsidP="0033538D">
            <w:pPr>
              <w:rPr>
                <w:rFonts w:eastAsia="Calibri"/>
                <w:sz w:val="24"/>
                <w:szCs w:val="24"/>
                <w:lang w:eastAsia="en-US"/>
              </w:rPr>
            </w:pPr>
            <w:r w:rsidRPr="0033538D">
              <w:rPr>
                <w:rFonts w:eastAsia="Calibri"/>
                <w:sz w:val="24"/>
                <w:szCs w:val="24"/>
                <w:lang w:eastAsia="en-US"/>
              </w:rPr>
              <w:t>11) владеть базовыми понятиями финансовой сферы (банк, депозит, кредит, портфель инвестиций, страхование, страховой случай, фондовый рынок, ценные бумаги, акции, облигации, налоги, пошлины, сборы, налоговый вычет, пеня по налогам, пенсия, пенсионная система, пенсионные накопления);</w:t>
            </w:r>
          </w:p>
          <w:p w:rsidR="0033538D" w:rsidRPr="0033538D" w:rsidRDefault="0033538D" w:rsidP="0033538D">
            <w:pPr>
              <w:rPr>
                <w:rFonts w:eastAsia="Calibri"/>
                <w:sz w:val="24"/>
                <w:szCs w:val="24"/>
                <w:lang w:eastAsia="en-US"/>
              </w:rPr>
            </w:pPr>
            <w:r w:rsidRPr="0033538D">
              <w:rPr>
                <w:rFonts w:eastAsia="Calibri"/>
                <w:sz w:val="24"/>
                <w:szCs w:val="24"/>
                <w:lang w:eastAsia="en-US"/>
              </w:rPr>
              <w:t xml:space="preserve">12) владеть знаниями: </w:t>
            </w:r>
          </w:p>
          <w:p w:rsidR="0033538D" w:rsidRPr="0033538D" w:rsidRDefault="0033538D" w:rsidP="0033538D">
            <w:pPr>
              <w:rPr>
                <w:rFonts w:eastAsia="Calibri"/>
                <w:sz w:val="24"/>
                <w:szCs w:val="24"/>
                <w:lang w:eastAsia="en-US"/>
              </w:rPr>
            </w:pPr>
            <w:r>
              <w:rPr>
                <w:rFonts w:eastAsia="Calibri"/>
                <w:sz w:val="24"/>
                <w:szCs w:val="24"/>
                <w:lang w:eastAsia="en-US"/>
              </w:rPr>
              <w:t xml:space="preserve">- </w:t>
            </w:r>
            <w:r w:rsidRPr="0033538D">
              <w:rPr>
                <w:rFonts w:eastAsia="Calibri"/>
                <w:sz w:val="24"/>
                <w:szCs w:val="24"/>
                <w:lang w:eastAsia="en-US"/>
              </w:rPr>
              <w:t>об устройстве банковской системы, особенностях банковских продуктов для физических лиц, правилах инвестирования денежных средств в банковские про</w:t>
            </w:r>
            <w:r>
              <w:rPr>
                <w:rFonts w:eastAsia="Calibri"/>
                <w:sz w:val="24"/>
                <w:szCs w:val="24"/>
                <w:lang w:eastAsia="en-US"/>
              </w:rPr>
              <w:t>дукты и привлечения кредитов;</w:t>
            </w:r>
          </w:p>
          <w:p w:rsidR="0033538D" w:rsidRPr="0033538D" w:rsidRDefault="0033538D" w:rsidP="0033538D">
            <w:pPr>
              <w:rPr>
                <w:rFonts w:eastAsia="Calibri"/>
                <w:sz w:val="24"/>
                <w:szCs w:val="24"/>
                <w:lang w:eastAsia="en-US"/>
              </w:rPr>
            </w:pPr>
            <w:r>
              <w:rPr>
                <w:rFonts w:eastAsia="Calibri"/>
                <w:sz w:val="24"/>
                <w:szCs w:val="24"/>
                <w:lang w:eastAsia="en-US"/>
              </w:rPr>
              <w:t xml:space="preserve">- </w:t>
            </w:r>
            <w:r w:rsidRPr="0033538D">
              <w:rPr>
                <w:rFonts w:eastAsia="Calibri"/>
                <w:sz w:val="24"/>
                <w:szCs w:val="24"/>
                <w:lang w:eastAsia="en-US"/>
              </w:rPr>
              <w:t>о структуре фондового рынка, основных участниках фондового рынка, ценных бумагах, обращающихся на фондовом рынке, и особенностях инвестирования в них;</w:t>
            </w:r>
          </w:p>
          <w:p w:rsidR="0033538D" w:rsidRPr="0033538D" w:rsidRDefault="0033538D" w:rsidP="0033538D">
            <w:pPr>
              <w:rPr>
                <w:rFonts w:eastAsia="Calibri"/>
                <w:sz w:val="24"/>
                <w:szCs w:val="24"/>
                <w:lang w:eastAsia="en-US"/>
              </w:rPr>
            </w:pPr>
            <w:r>
              <w:rPr>
                <w:rFonts w:eastAsia="Calibri"/>
                <w:sz w:val="24"/>
                <w:szCs w:val="24"/>
                <w:lang w:eastAsia="en-US"/>
              </w:rPr>
              <w:t xml:space="preserve">- </w:t>
            </w:r>
            <w:r w:rsidRPr="0033538D">
              <w:rPr>
                <w:rFonts w:eastAsia="Calibri"/>
                <w:sz w:val="24"/>
                <w:szCs w:val="24"/>
                <w:lang w:eastAsia="en-US"/>
              </w:rPr>
              <w:t>об устройстве налоговой системы государства, правилах налогообложения граждан, содержании основных личных налогов, правах и обязанностях налогоплательщика, последствиях в случае уклонения от уплаты налогов;</w:t>
            </w:r>
          </w:p>
          <w:p w:rsidR="0033538D" w:rsidRPr="0033538D" w:rsidRDefault="0033538D" w:rsidP="0033538D">
            <w:pPr>
              <w:pStyle w:val="af3"/>
              <w:rPr>
                <w:rFonts w:ascii="Times New Roman" w:hAnsi="Times New Roman"/>
                <w:sz w:val="24"/>
                <w:szCs w:val="24"/>
              </w:rPr>
            </w:pPr>
            <w:r w:rsidRPr="0033538D">
              <w:rPr>
                <w:rFonts w:ascii="Times New Roman" w:hAnsi="Times New Roman"/>
                <w:sz w:val="24"/>
                <w:szCs w:val="24"/>
              </w:rPr>
              <w:t>об особенностях пенсионной системы в России, видах пенсий, факторах, определяющих размер пенсии, способах формирования будущей пенсии.</w:t>
            </w:r>
          </w:p>
        </w:tc>
        <w:tc>
          <w:tcPr>
            <w:tcW w:w="5032" w:type="dxa"/>
            <w:vMerge w:val="restart"/>
          </w:tcPr>
          <w:p w:rsidR="0033538D" w:rsidRPr="00F94641" w:rsidRDefault="0033538D" w:rsidP="0032049A">
            <w:pPr>
              <w:pStyle w:val="af3"/>
              <w:jc w:val="both"/>
              <w:rPr>
                <w:rFonts w:ascii="Times New Roman" w:hAnsi="Times New Roman"/>
                <w:sz w:val="24"/>
                <w:szCs w:val="24"/>
              </w:rPr>
            </w:pPr>
            <w:r w:rsidRPr="00F94641">
              <w:rPr>
                <w:rFonts w:ascii="Times New Roman" w:hAnsi="Times New Roman"/>
                <w:sz w:val="24"/>
                <w:szCs w:val="24"/>
              </w:rPr>
              <w:lastRenderedPageBreak/>
              <w:t xml:space="preserve">- грамотно, с пониманием объяснять  </w:t>
            </w:r>
            <w:r w:rsidRPr="00F94641">
              <w:rPr>
                <w:rFonts w:ascii="Times New Roman" w:hAnsi="Times New Roman"/>
                <w:sz w:val="24"/>
                <w:szCs w:val="24"/>
              </w:rPr>
              <w:lastRenderedPageBreak/>
              <w:t xml:space="preserve">происходящие  экономические события; </w:t>
            </w:r>
          </w:p>
          <w:p w:rsidR="0033538D" w:rsidRPr="00F94641" w:rsidRDefault="0033538D" w:rsidP="0032049A">
            <w:pPr>
              <w:pStyle w:val="af3"/>
              <w:rPr>
                <w:rFonts w:ascii="Times New Roman" w:hAnsi="Times New Roman"/>
                <w:sz w:val="24"/>
                <w:szCs w:val="24"/>
              </w:rPr>
            </w:pPr>
            <w:r w:rsidRPr="00F94641">
              <w:rPr>
                <w:rFonts w:ascii="Times New Roman" w:hAnsi="Times New Roman"/>
                <w:sz w:val="24"/>
                <w:szCs w:val="24"/>
              </w:rPr>
              <w:t>–  использовать свои знания с целью разрешения</w:t>
            </w:r>
            <w:r>
              <w:rPr>
                <w:rFonts w:ascii="Times New Roman" w:hAnsi="Times New Roman"/>
                <w:sz w:val="24"/>
                <w:szCs w:val="24"/>
              </w:rPr>
              <w:t xml:space="preserve">  </w:t>
            </w:r>
            <w:r w:rsidRPr="00F94641">
              <w:rPr>
                <w:rFonts w:ascii="Times New Roman" w:hAnsi="Times New Roman"/>
                <w:sz w:val="24"/>
                <w:szCs w:val="24"/>
              </w:rPr>
              <w:t xml:space="preserve">экономических проблем; </w:t>
            </w:r>
          </w:p>
          <w:p w:rsidR="0033538D" w:rsidRPr="00F94641" w:rsidRDefault="0033538D" w:rsidP="0032049A">
            <w:pPr>
              <w:pStyle w:val="af3"/>
              <w:jc w:val="both"/>
              <w:rPr>
                <w:rFonts w:ascii="Times New Roman" w:hAnsi="Times New Roman"/>
                <w:sz w:val="24"/>
                <w:szCs w:val="24"/>
              </w:rPr>
            </w:pPr>
            <w:r w:rsidRPr="00F94641">
              <w:rPr>
                <w:rFonts w:ascii="Times New Roman" w:hAnsi="Times New Roman"/>
                <w:sz w:val="24"/>
                <w:szCs w:val="24"/>
              </w:rPr>
              <w:t xml:space="preserve">– анализировать информацию о процессах формировании правового государства и гражданского общества в РФ; </w:t>
            </w:r>
          </w:p>
          <w:p w:rsidR="0033538D" w:rsidRPr="00F94641" w:rsidRDefault="0033538D" w:rsidP="0032049A">
            <w:pPr>
              <w:pStyle w:val="af3"/>
              <w:rPr>
                <w:rFonts w:ascii="Times New Roman" w:hAnsi="Times New Roman"/>
                <w:sz w:val="24"/>
                <w:szCs w:val="24"/>
              </w:rPr>
            </w:pPr>
            <w:r w:rsidRPr="00F94641">
              <w:rPr>
                <w:rFonts w:ascii="Times New Roman" w:hAnsi="Times New Roman"/>
                <w:sz w:val="24"/>
                <w:szCs w:val="24"/>
              </w:rPr>
              <w:t xml:space="preserve">–  отбирать и систематизировать информацию  СМИ о функциях и значении местного самоуправления; </w:t>
            </w:r>
          </w:p>
          <w:p w:rsidR="0033538D" w:rsidRPr="00F94641" w:rsidRDefault="0033538D" w:rsidP="0032049A">
            <w:pPr>
              <w:pStyle w:val="af3"/>
              <w:jc w:val="both"/>
              <w:rPr>
                <w:rFonts w:ascii="Times New Roman" w:hAnsi="Times New Roman"/>
                <w:sz w:val="24"/>
                <w:szCs w:val="24"/>
              </w:rPr>
            </w:pPr>
            <w:r w:rsidRPr="00F94641">
              <w:rPr>
                <w:rFonts w:ascii="Times New Roman" w:hAnsi="Times New Roman"/>
                <w:sz w:val="24"/>
                <w:szCs w:val="24"/>
              </w:rPr>
              <w:t xml:space="preserve">– самостоятельно давать аргументированную  оценку личных качеств и деятельности экономических лидеров; </w:t>
            </w:r>
          </w:p>
          <w:p w:rsidR="0033538D" w:rsidRPr="00F94641" w:rsidRDefault="0033538D" w:rsidP="0032049A">
            <w:pPr>
              <w:pStyle w:val="af3"/>
              <w:jc w:val="both"/>
              <w:rPr>
                <w:rFonts w:ascii="Times New Roman" w:hAnsi="Times New Roman"/>
                <w:sz w:val="24"/>
                <w:szCs w:val="24"/>
              </w:rPr>
            </w:pPr>
            <w:r w:rsidRPr="00F94641">
              <w:rPr>
                <w:rFonts w:ascii="Times New Roman" w:hAnsi="Times New Roman"/>
                <w:sz w:val="24"/>
                <w:szCs w:val="24"/>
              </w:rPr>
              <w:t xml:space="preserve">– характеризовать особенности экономики России; </w:t>
            </w:r>
          </w:p>
          <w:p w:rsidR="0033538D" w:rsidRPr="00F94641" w:rsidRDefault="0033538D" w:rsidP="0032049A">
            <w:pPr>
              <w:pStyle w:val="af3"/>
              <w:rPr>
                <w:rFonts w:ascii="Times New Roman" w:hAnsi="Times New Roman"/>
                <w:sz w:val="24"/>
                <w:szCs w:val="24"/>
              </w:rPr>
            </w:pPr>
            <w:r w:rsidRPr="00F94641">
              <w:rPr>
                <w:rFonts w:ascii="Times New Roman" w:hAnsi="Times New Roman"/>
                <w:sz w:val="24"/>
                <w:szCs w:val="24"/>
              </w:rPr>
              <w:t>– анализировать основные тенденции современного экономического процесса.</w:t>
            </w:r>
          </w:p>
        </w:tc>
      </w:tr>
      <w:tr w:rsidR="0033538D" w:rsidRPr="00F94641" w:rsidTr="0033538D">
        <w:trPr>
          <w:trHeight w:val="255"/>
          <w:jc w:val="center"/>
        </w:trPr>
        <w:tc>
          <w:tcPr>
            <w:tcW w:w="2340" w:type="dxa"/>
            <w:gridSpan w:val="2"/>
          </w:tcPr>
          <w:p w:rsidR="0033538D" w:rsidRPr="0033538D" w:rsidRDefault="0033538D" w:rsidP="0033538D">
            <w:pPr>
              <w:rPr>
                <w:sz w:val="24"/>
                <w:szCs w:val="24"/>
              </w:rPr>
            </w:pPr>
            <w:r w:rsidRPr="0033538D">
              <w:rPr>
                <w:sz w:val="24"/>
                <w:szCs w:val="24"/>
              </w:rPr>
              <w:lastRenderedPageBreak/>
              <w:t>Налоги</w:t>
            </w:r>
          </w:p>
        </w:tc>
        <w:tc>
          <w:tcPr>
            <w:tcW w:w="8080" w:type="dxa"/>
            <w:vMerge/>
          </w:tcPr>
          <w:p w:rsidR="0033538D" w:rsidRPr="0033538D" w:rsidRDefault="0033538D" w:rsidP="0033538D">
            <w:pPr>
              <w:pStyle w:val="af3"/>
              <w:rPr>
                <w:rFonts w:ascii="Times New Roman" w:hAnsi="Times New Roman"/>
                <w:sz w:val="24"/>
                <w:szCs w:val="24"/>
              </w:rPr>
            </w:pPr>
          </w:p>
        </w:tc>
        <w:tc>
          <w:tcPr>
            <w:tcW w:w="5032" w:type="dxa"/>
            <w:vMerge/>
          </w:tcPr>
          <w:p w:rsidR="0033538D" w:rsidRPr="00F94641" w:rsidRDefault="0033538D" w:rsidP="0032049A">
            <w:pPr>
              <w:pStyle w:val="af3"/>
              <w:rPr>
                <w:rFonts w:ascii="Times New Roman" w:hAnsi="Times New Roman"/>
                <w:sz w:val="24"/>
                <w:szCs w:val="24"/>
              </w:rPr>
            </w:pPr>
          </w:p>
        </w:tc>
      </w:tr>
      <w:tr w:rsidR="0033538D" w:rsidRPr="00F94641" w:rsidTr="0033538D">
        <w:trPr>
          <w:trHeight w:val="70"/>
          <w:jc w:val="center"/>
        </w:trPr>
        <w:tc>
          <w:tcPr>
            <w:tcW w:w="2340" w:type="dxa"/>
            <w:gridSpan w:val="2"/>
          </w:tcPr>
          <w:p w:rsidR="0033538D" w:rsidRPr="0033538D" w:rsidRDefault="0033538D" w:rsidP="0033538D">
            <w:pPr>
              <w:rPr>
                <w:sz w:val="24"/>
                <w:szCs w:val="24"/>
              </w:rPr>
            </w:pPr>
            <w:r w:rsidRPr="0033538D">
              <w:rPr>
                <w:bCs/>
                <w:sz w:val="24"/>
                <w:szCs w:val="24"/>
              </w:rPr>
              <w:lastRenderedPageBreak/>
              <w:t>Финансовое планирование</w:t>
            </w:r>
          </w:p>
        </w:tc>
        <w:tc>
          <w:tcPr>
            <w:tcW w:w="8080" w:type="dxa"/>
            <w:vMerge/>
          </w:tcPr>
          <w:p w:rsidR="0033538D" w:rsidRPr="0033538D" w:rsidRDefault="0033538D" w:rsidP="0033538D">
            <w:pPr>
              <w:pStyle w:val="af3"/>
              <w:rPr>
                <w:rFonts w:ascii="Times New Roman" w:hAnsi="Times New Roman"/>
                <w:sz w:val="24"/>
                <w:szCs w:val="24"/>
              </w:rPr>
            </w:pPr>
          </w:p>
        </w:tc>
        <w:tc>
          <w:tcPr>
            <w:tcW w:w="5032" w:type="dxa"/>
            <w:vMerge/>
          </w:tcPr>
          <w:p w:rsidR="0033538D" w:rsidRPr="00F94641" w:rsidRDefault="0033538D" w:rsidP="0032049A">
            <w:pPr>
              <w:pStyle w:val="af3"/>
              <w:rPr>
                <w:rFonts w:ascii="Times New Roman" w:hAnsi="Times New Roman"/>
                <w:sz w:val="24"/>
                <w:szCs w:val="24"/>
              </w:rPr>
            </w:pPr>
          </w:p>
        </w:tc>
      </w:tr>
    </w:tbl>
    <w:p w:rsidR="0091544F" w:rsidRPr="007E75FF" w:rsidRDefault="0091544F" w:rsidP="007E75FF">
      <w:pPr>
        <w:widowControl/>
        <w:autoSpaceDE/>
        <w:autoSpaceDN/>
        <w:adjustRightInd/>
        <w:ind w:right="-2"/>
        <w:jc w:val="center"/>
        <w:rPr>
          <w:b/>
          <w:sz w:val="24"/>
          <w:szCs w:val="24"/>
        </w:rPr>
      </w:pPr>
    </w:p>
    <w:p w:rsidR="00DF224D" w:rsidRPr="007E75FF" w:rsidRDefault="00DF224D" w:rsidP="007E75FF">
      <w:pPr>
        <w:ind w:right="-2"/>
        <w:jc w:val="center"/>
        <w:rPr>
          <w:b/>
          <w:sz w:val="24"/>
          <w:szCs w:val="24"/>
        </w:rPr>
      </w:pPr>
      <w:r w:rsidRPr="007E75FF">
        <w:rPr>
          <w:b/>
          <w:sz w:val="24"/>
          <w:szCs w:val="24"/>
        </w:rPr>
        <w:lastRenderedPageBreak/>
        <w:t xml:space="preserve">Содержание учебного </w:t>
      </w:r>
      <w:r w:rsidR="00A50126" w:rsidRPr="007E75FF">
        <w:rPr>
          <w:b/>
          <w:sz w:val="24"/>
          <w:szCs w:val="24"/>
        </w:rPr>
        <w:t>курса</w:t>
      </w:r>
      <w:r w:rsidR="00350645" w:rsidRPr="007E75FF">
        <w:rPr>
          <w:b/>
          <w:sz w:val="24"/>
          <w:szCs w:val="24"/>
        </w:rPr>
        <w:t xml:space="preserve"> </w:t>
      </w:r>
      <w:r w:rsidR="00AE4721" w:rsidRPr="007E75FF">
        <w:rPr>
          <w:b/>
          <w:sz w:val="24"/>
          <w:szCs w:val="24"/>
        </w:rPr>
        <w:t>«</w:t>
      </w:r>
      <w:r w:rsidR="00A50126" w:rsidRPr="007E75FF">
        <w:rPr>
          <w:b/>
          <w:sz w:val="24"/>
          <w:szCs w:val="24"/>
        </w:rPr>
        <w:t>Финансовая грамотность</w:t>
      </w:r>
      <w:r w:rsidR="00AE4721" w:rsidRPr="007E75FF">
        <w:rPr>
          <w:b/>
          <w:sz w:val="24"/>
          <w:szCs w:val="24"/>
        </w:rPr>
        <w:t>»</w:t>
      </w:r>
      <w:r w:rsidR="007E75FF">
        <w:rPr>
          <w:b/>
          <w:sz w:val="24"/>
          <w:szCs w:val="24"/>
        </w:rPr>
        <w:t xml:space="preserve"> 10 класса</w:t>
      </w:r>
    </w:p>
    <w:tbl>
      <w:tblPr>
        <w:tblW w:w="15668" w:type="dxa"/>
        <w:jc w:val="center"/>
        <w:tblInd w:w="-2286" w:type="dxa"/>
        <w:tblLayout w:type="fixed"/>
        <w:tblLook w:val="04A0"/>
      </w:tblPr>
      <w:tblGrid>
        <w:gridCol w:w="2338"/>
        <w:gridCol w:w="13330"/>
      </w:tblGrid>
      <w:tr w:rsidR="006C2794" w:rsidRPr="007E75FF" w:rsidTr="006C2794">
        <w:trPr>
          <w:trHeight w:val="197"/>
          <w:jc w:val="center"/>
        </w:trPr>
        <w:tc>
          <w:tcPr>
            <w:tcW w:w="2338" w:type="dxa"/>
            <w:tcBorders>
              <w:top w:val="single" w:sz="4" w:space="0" w:color="auto"/>
              <w:left w:val="single" w:sz="4" w:space="0" w:color="auto"/>
              <w:bottom w:val="single" w:sz="4" w:space="0" w:color="auto"/>
              <w:right w:val="single" w:sz="4" w:space="0" w:color="auto"/>
            </w:tcBorders>
            <w:hideMark/>
          </w:tcPr>
          <w:p w:rsidR="006C2794" w:rsidRPr="0033538D" w:rsidRDefault="006C2794" w:rsidP="0033538D">
            <w:pPr>
              <w:ind w:right="-2"/>
              <w:rPr>
                <w:b/>
                <w:sz w:val="24"/>
                <w:szCs w:val="24"/>
                <w:lang w:eastAsia="en-US"/>
              </w:rPr>
            </w:pPr>
            <w:r w:rsidRPr="0033538D">
              <w:rPr>
                <w:b/>
                <w:sz w:val="24"/>
                <w:szCs w:val="24"/>
                <w:lang w:eastAsia="en-US"/>
              </w:rPr>
              <w:t>Название раздела</w:t>
            </w:r>
          </w:p>
        </w:tc>
        <w:tc>
          <w:tcPr>
            <w:tcW w:w="13330" w:type="dxa"/>
            <w:tcBorders>
              <w:top w:val="single" w:sz="4" w:space="0" w:color="auto"/>
              <w:left w:val="single" w:sz="4" w:space="0" w:color="auto"/>
              <w:bottom w:val="single" w:sz="4" w:space="0" w:color="auto"/>
              <w:right w:val="single" w:sz="4" w:space="0" w:color="auto"/>
            </w:tcBorders>
            <w:hideMark/>
          </w:tcPr>
          <w:p w:rsidR="006C2794" w:rsidRPr="007E75FF" w:rsidRDefault="006C2794" w:rsidP="007E75FF">
            <w:pPr>
              <w:ind w:right="-2"/>
              <w:jc w:val="center"/>
              <w:rPr>
                <w:b/>
                <w:sz w:val="24"/>
                <w:szCs w:val="24"/>
                <w:lang w:eastAsia="en-US"/>
              </w:rPr>
            </w:pPr>
            <w:r w:rsidRPr="007E75FF">
              <w:rPr>
                <w:b/>
                <w:sz w:val="24"/>
                <w:szCs w:val="24"/>
                <w:lang w:eastAsia="en-US"/>
              </w:rPr>
              <w:t>Содержание раздела</w:t>
            </w:r>
          </w:p>
        </w:tc>
      </w:tr>
      <w:tr w:rsidR="006C2794" w:rsidRPr="007E75FF" w:rsidTr="006C2794">
        <w:trPr>
          <w:trHeight w:val="934"/>
          <w:jc w:val="center"/>
        </w:trPr>
        <w:tc>
          <w:tcPr>
            <w:tcW w:w="2338" w:type="dxa"/>
            <w:tcBorders>
              <w:top w:val="single" w:sz="4" w:space="0" w:color="auto"/>
              <w:left w:val="single" w:sz="4" w:space="0" w:color="auto"/>
              <w:right w:val="single" w:sz="4" w:space="0" w:color="auto"/>
            </w:tcBorders>
          </w:tcPr>
          <w:p w:rsidR="006C2794" w:rsidRPr="0033538D" w:rsidRDefault="006C2794" w:rsidP="0033538D">
            <w:pPr>
              <w:pStyle w:val="af3"/>
              <w:ind w:right="-2"/>
              <w:rPr>
                <w:rStyle w:val="FontStyle76"/>
                <w:sz w:val="24"/>
                <w:szCs w:val="24"/>
              </w:rPr>
            </w:pPr>
            <w:r w:rsidRPr="0033538D">
              <w:rPr>
                <w:rStyle w:val="FontStyle76"/>
                <w:sz w:val="24"/>
                <w:szCs w:val="24"/>
              </w:rPr>
              <w:t xml:space="preserve">Банковские продукты </w:t>
            </w:r>
          </w:p>
        </w:tc>
        <w:tc>
          <w:tcPr>
            <w:tcW w:w="13330" w:type="dxa"/>
            <w:tcBorders>
              <w:top w:val="single" w:sz="4" w:space="0" w:color="auto"/>
              <w:left w:val="single" w:sz="4" w:space="0" w:color="auto"/>
              <w:right w:val="single" w:sz="4" w:space="0" w:color="auto"/>
            </w:tcBorders>
          </w:tcPr>
          <w:p w:rsidR="006C2794" w:rsidRPr="007E75FF" w:rsidRDefault="006C2794" w:rsidP="007E75FF">
            <w:pPr>
              <w:pStyle w:val="af3"/>
              <w:ind w:right="-2"/>
              <w:jc w:val="both"/>
              <w:rPr>
                <w:rStyle w:val="FontStyle76"/>
                <w:sz w:val="24"/>
                <w:szCs w:val="24"/>
              </w:rPr>
            </w:pPr>
            <w:r w:rsidRPr="007E75FF">
              <w:rPr>
                <w:rFonts w:ascii="Times New Roman" w:hAnsi="Times New Roman"/>
                <w:sz w:val="24"/>
                <w:szCs w:val="24"/>
              </w:rPr>
              <w:t>Основные понятия кредитования</w:t>
            </w:r>
            <w:r w:rsidRPr="007E75FF">
              <w:rPr>
                <w:rStyle w:val="FontStyle76"/>
                <w:sz w:val="24"/>
                <w:szCs w:val="24"/>
              </w:rPr>
              <w:t>. Виды кредитов.</w:t>
            </w:r>
            <w:r w:rsidRPr="007E75FF">
              <w:rPr>
                <w:rFonts w:ascii="Times New Roman" w:hAnsi="Times New Roman"/>
                <w:sz w:val="24"/>
                <w:szCs w:val="24"/>
              </w:rPr>
              <w:t xml:space="preserve"> Условия кредитов.</w:t>
            </w:r>
            <w:r w:rsidRPr="007E75FF">
              <w:rPr>
                <w:rStyle w:val="FontStyle76"/>
                <w:sz w:val="24"/>
                <w:szCs w:val="24"/>
              </w:rPr>
              <w:t xml:space="preserve"> Ипотечное кредитование. Принципы кредитования. </w:t>
            </w:r>
            <w:r w:rsidRPr="007E75FF">
              <w:rPr>
                <w:rFonts w:ascii="Times New Roman" w:hAnsi="Times New Roman"/>
                <w:sz w:val="24"/>
                <w:szCs w:val="24"/>
              </w:rPr>
              <w:t xml:space="preserve">Кредитная история. </w:t>
            </w:r>
            <w:r w:rsidRPr="007E75FF">
              <w:rPr>
                <w:rStyle w:val="FontStyle76"/>
                <w:sz w:val="24"/>
                <w:szCs w:val="24"/>
              </w:rPr>
              <w:t xml:space="preserve">Необходимые документы при оформлении кредита. Федеральный закон «О кредитных историях». Кредитное бюро, кредитная история. Способы начисления процентов по депозитам. Банковские депозиты: виды, особенности и доходность. Маржа. Виды платежей по кредитам. Критерии надежности банка. Условия открытия вклада. Информация о банке и банковских продуктах. Виды банков. </w:t>
            </w:r>
          </w:p>
        </w:tc>
      </w:tr>
      <w:tr w:rsidR="006C2794" w:rsidRPr="007E75FF" w:rsidTr="006C2794">
        <w:trPr>
          <w:trHeight w:val="1127"/>
          <w:jc w:val="center"/>
        </w:trPr>
        <w:tc>
          <w:tcPr>
            <w:tcW w:w="2338" w:type="dxa"/>
            <w:tcBorders>
              <w:top w:val="single" w:sz="4" w:space="0" w:color="auto"/>
              <w:left w:val="single" w:sz="4" w:space="0" w:color="auto"/>
              <w:bottom w:val="single" w:sz="4" w:space="0" w:color="auto"/>
              <w:right w:val="single" w:sz="4" w:space="0" w:color="auto"/>
            </w:tcBorders>
          </w:tcPr>
          <w:p w:rsidR="006C2794" w:rsidRPr="0033538D" w:rsidRDefault="006C2794" w:rsidP="0033538D">
            <w:pPr>
              <w:pStyle w:val="af3"/>
              <w:ind w:right="-2"/>
              <w:rPr>
                <w:rStyle w:val="FontStyle77"/>
                <w:sz w:val="24"/>
                <w:szCs w:val="24"/>
              </w:rPr>
            </w:pPr>
            <w:r w:rsidRPr="0033538D">
              <w:rPr>
                <w:rStyle w:val="FontStyle77"/>
                <w:sz w:val="24"/>
                <w:szCs w:val="24"/>
              </w:rPr>
              <w:t xml:space="preserve">Расчетно-кассовые операции </w:t>
            </w:r>
          </w:p>
        </w:tc>
        <w:tc>
          <w:tcPr>
            <w:tcW w:w="13330" w:type="dxa"/>
            <w:tcBorders>
              <w:top w:val="single" w:sz="4" w:space="0" w:color="auto"/>
              <w:left w:val="single" w:sz="4" w:space="0" w:color="auto"/>
              <w:bottom w:val="single" w:sz="4" w:space="0" w:color="auto"/>
              <w:right w:val="single" w:sz="4" w:space="0" w:color="auto"/>
            </w:tcBorders>
          </w:tcPr>
          <w:p w:rsidR="006C2794" w:rsidRPr="007E75FF" w:rsidRDefault="006C2794" w:rsidP="007E75FF">
            <w:pPr>
              <w:pStyle w:val="af3"/>
              <w:ind w:right="-2"/>
              <w:jc w:val="both"/>
              <w:rPr>
                <w:rStyle w:val="FontStyle77"/>
                <w:sz w:val="24"/>
                <w:szCs w:val="24"/>
              </w:rPr>
            </w:pPr>
            <w:r w:rsidRPr="007E75FF">
              <w:rPr>
                <w:rFonts w:ascii="Times New Roman" w:hAnsi="Times New Roman"/>
                <w:sz w:val="24"/>
                <w:szCs w:val="24"/>
              </w:rPr>
              <w:t xml:space="preserve">Хранение, обмен и перевод денег, банковские операции для физических лиц. Виды платежных средств. Чеки, дебетовые, кредитные карты, электронные деньги правила безопасности при пользовании банкоматом. Формы дистанционного банковского обслуживания правила безопасного поведения при пользовании </w:t>
            </w:r>
            <w:proofErr w:type="spellStart"/>
            <w:r w:rsidRPr="007E75FF">
              <w:rPr>
                <w:rFonts w:ascii="Times New Roman" w:hAnsi="Times New Roman"/>
                <w:sz w:val="24"/>
                <w:szCs w:val="24"/>
              </w:rPr>
              <w:t>интернет-банкинга</w:t>
            </w:r>
            <w:proofErr w:type="spellEnd"/>
            <w:r w:rsidRPr="007E75FF">
              <w:rPr>
                <w:rFonts w:ascii="Times New Roman" w:hAnsi="Times New Roman"/>
                <w:sz w:val="24"/>
                <w:szCs w:val="24"/>
              </w:rPr>
              <w:t>.</w:t>
            </w:r>
          </w:p>
        </w:tc>
      </w:tr>
      <w:tr w:rsidR="006C2794" w:rsidRPr="007E75FF" w:rsidTr="006C2794">
        <w:trPr>
          <w:trHeight w:val="1411"/>
          <w:jc w:val="center"/>
        </w:trPr>
        <w:tc>
          <w:tcPr>
            <w:tcW w:w="2338" w:type="dxa"/>
            <w:tcBorders>
              <w:top w:val="single" w:sz="4" w:space="0" w:color="auto"/>
              <w:left w:val="single" w:sz="4" w:space="0" w:color="auto"/>
              <w:bottom w:val="single" w:sz="4" w:space="0" w:color="auto"/>
              <w:right w:val="single" w:sz="4" w:space="0" w:color="auto"/>
            </w:tcBorders>
          </w:tcPr>
          <w:p w:rsidR="006C2794" w:rsidRPr="0033538D" w:rsidRDefault="006C2794" w:rsidP="0033538D">
            <w:pPr>
              <w:pStyle w:val="af3"/>
              <w:ind w:right="-2"/>
              <w:rPr>
                <w:rStyle w:val="FontStyle77"/>
                <w:sz w:val="24"/>
                <w:szCs w:val="24"/>
              </w:rPr>
            </w:pPr>
            <w:r w:rsidRPr="0033538D">
              <w:rPr>
                <w:rStyle w:val="FontStyle77"/>
                <w:sz w:val="24"/>
                <w:szCs w:val="24"/>
              </w:rPr>
              <w:t xml:space="preserve">Инвестиции </w:t>
            </w:r>
          </w:p>
        </w:tc>
        <w:tc>
          <w:tcPr>
            <w:tcW w:w="13330" w:type="dxa"/>
            <w:tcBorders>
              <w:top w:val="single" w:sz="4" w:space="0" w:color="auto"/>
              <w:left w:val="single" w:sz="4" w:space="0" w:color="auto"/>
              <w:bottom w:val="single" w:sz="4" w:space="0" w:color="auto"/>
              <w:right w:val="single" w:sz="4" w:space="0" w:color="auto"/>
            </w:tcBorders>
          </w:tcPr>
          <w:p w:rsidR="006C2794" w:rsidRPr="007E75FF" w:rsidRDefault="006C2794" w:rsidP="007E75FF">
            <w:pPr>
              <w:pStyle w:val="af3"/>
              <w:ind w:right="-2"/>
              <w:jc w:val="both"/>
              <w:rPr>
                <w:rStyle w:val="FontStyle77"/>
                <w:sz w:val="24"/>
                <w:szCs w:val="24"/>
              </w:rPr>
            </w:pPr>
            <w:r w:rsidRPr="007E75FF">
              <w:rPr>
                <w:rStyle w:val="FontStyle77"/>
                <w:sz w:val="24"/>
                <w:szCs w:val="24"/>
              </w:rPr>
              <w:t xml:space="preserve">Инструменты личного финансирования на финансовых рынках и их особенности. Рынок. Функции рынка. Рынок капитала. Инвестирование. Фондовый рынок. Ценные бумаги. Виды ценных бумаг. Операции на рынке ценных бумаг. ПИФ. Виды и типы </w:t>
            </w:r>
            <w:proofErr w:type="spellStart"/>
            <w:r w:rsidRPr="007E75FF">
              <w:rPr>
                <w:rStyle w:val="FontStyle77"/>
                <w:sz w:val="24"/>
                <w:szCs w:val="24"/>
              </w:rPr>
              <w:t>ПИФов</w:t>
            </w:r>
            <w:proofErr w:type="spellEnd"/>
            <w:r w:rsidRPr="007E75FF">
              <w:rPr>
                <w:rStyle w:val="FontStyle77"/>
                <w:sz w:val="24"/>
                <w:szCs w:val="24"/>
              </w:rPr>
              <w:t xml:space="preserve">, особенности их работы. Правила безопасности при обращении с </w:t>
            </w:r>
            <w:proofErr w:type="spellStart"/>
            <w:r w:rsidRPr="007E75FF">
              <w:rPr>
                <w:rStyle w:val="FontStyle77"/>
                <w:sz w:val="24"/>
                <w:szCs w:val="24"/>
              </w:rPr>
              <w:t>ПИФами</w:t>
            </w:r>
            <w:proofErr w:type="spellEnd"/>
            <w:r w:rsidRPr="007E75FF">
              <w:rPr>
                <w:rStyle w:val="FontStyle77"/>
                <w:sz w:val="24"/>
                <w:szCs w:val="24"/>
              </w:rPr>
              <w:t>. Внебюджетные фонды России. Пенсионная система России. Способы увеличения пенсии. Критерии выбора управляющей компании и негосударственного пенсионного фонда. Отчетность в ПФР. Оформление и выплата пенсий.</w:t>
            </w:r>
          </w:p>
        </w:tc>
      </w:tr>
      <w:tr w:rsidR="006C2794" w:rsidRPr="007E75FF" w:rsidTr="006C2794">
        <w:trPr>
          <w:trHeight w:val="70"/>
          <w:jc w:val="center"/>
        </w:trPr>
        <w:tc>
          <w:tcPr>
            <w:tcW w:w="2338" w:type="dxa"/>
            <w:tcBorders>
              <w:top w:val="single" w:sz="4" w:space="0" w:color="auto"/>
              <w:left w:val="single" w:sz="4" w:space="0" w:color="auto"/>
              <w:bottom w:val="single" w:sz="4" w:space="0" w:color="auto"/>
              <w:right w:val="single" w:sz="4" w:space="0" w:color="auto"/>
            </w:tcBorders>
          </w:tcPr>
          <w:p w:rsidR="006C2794" w:rsidRPr="006C2794" w:rsidRDefault="006C2794" w:rsidP="006C2794">
            <w:pPr>
              <w:pStyle w:val="af3"/>
              <w:ind w:right="-2"/>
              <w:jc w:val="center"/>
              <w:rPr>
                <w:rStyle w:val="FontStyle77"/>
                <w:b/>
                <w:sz w:val="24"/>
                <w:szCs w:val="24"/>
              </w:rPr>
            </w:pPr>
            <w:r w:rsidRPr="006C2794">
              <w:rPr>
                <w:rStyle w:val="FontStyle77"/>
                <w:b/>
                <w:sz w:val="24"/>
                <w:szCs w:val="24"/>
              </w:rPr>
              <w:t>Итого</w:t>
            </w:r>
          </w:p>
        </w:tc>
        <w:tc>
          <w:tcPr>
            <w:tcW w:w="13330" w:type="dxa"/>
            <w:tcBorders>
              <w:top w:val="single" w:sz="4" w:space="0" w:color="auto"/>
              <w:left w:val="single" w:sz="4" w:space="0" w:color="auto"/>
              <w:bottom w:val="single" w:sz="4" w:space="0" w:color="auto"/>
              <w:right w:val="single" w:sz="4" w:space="0" w:color="auto"/>
            </w:tcBorders>
          </w:tcPr>
          <w:p w:rsidR="006C2794" w:rsidRPr="007E75FF" w:rsidRDefault="006C2794" w:rsidP="007E75FF">
            <w:pPr>
              <w:pStyle w:val="af3"/>
              <w:ind w:right="-2"/>
              <w:jc w:val="both"/>
              <w:rPr>
                <w:rStyle w:val="FontStyle77"/>
                <w:b/>
                <w:sz w:val="24"/>
                <w:szCs w:val="24"/>
              </w:rPr>
            </w:pPr>
          </w:p>
        </w:tc>
      </w:tr>
    </w:tbl>
    <w:p w:rsidR="00A50126" w:rsidRPr="007E75FF" w:rsidRDefault="00A50126" w:rsidP="0091544F">
      <w:pPr>
        <w:ind w:right="-2"/>
        <w:jc w:val="center"/>
        <w:rPr>
          <w:sz w:val="24"/>
          <w:szCs w:val="24"/>
        </w:rPr>
      </w:pPr>
    </w:p>
    <w:p w:rsidR="00A50126" w:rsidRPr="007E75FF" w:rsidRDefault="007E75FF" w:rsidP="007E75FF">
      <w:pPr>
        <w:ind w:right="-2"/>
        <w:jc w:val="center"/>
        <w:rPr>
          <w:b/>
          <w:sz w:val="24"/>
          <w:szCs w:val="24"/>
        </w:rPr>
      </w:pPr>
      <w:r w:rsidRPr="007E75FF">
        <w:rPr>
          <w:b/>
          <w:sz w:val="24"/>
          <w:szCs w:val="24"/>
        </w:rPr>
        <w:t>Содержание учебного курса «Финансовая грамотность»</w:t>
      </w:r>
      <w:r>
        <w:rPr>
          <w:b/>
          <w:sz w:val="24"/>
          <w:szCs w:val="24"/>
        </w:rPr>
        <w:t xml:space="preserve"> 11 класса</w:t>
      </w:r>
    </w:p>
    <w:tbl>
      <w:tblPr>
        <w:tblW w:w="15684" w:type="dxa"/>
        <w:jc w:val="center"/>
        <w:tblInd w:w="-1710" w:type="dxa"/>
        <w:tblLayout w:type="fixed"/>
        <w:tblLook w:val="04A0"/>
      </w:tblPr>
      <w:tblGrid>
        <w:gridCol w:w="2312"/>
        <w:gridCol w:w="13372"/>
      </w:tblGrid>
      <w:tr w:rsidR="006C2794" w:rsidRPr="007E75FF" w:rsidTr="006C2794">
        <w:trPr>
          <w:trHeight w:val="70"/>
          <w:jc w:val="center"/>
        </w:trPr>
        <w:tc>
          <w:tcPr>
            <w:tcW w:w="2312" w:type="dxa"/>
            <w:tcBorders>
              <w:top w:val="single" w:sz="4" w:space="0" w:color="auto"/>
              <w:left w:val="single" w:sz="4" w:space="0" w:color="auto"/>
              <w:bottom w:val="single" w:sz="4" w:space="0" w:color="auto"/>
              <w:right w:val="single" w:sz="4" w:space="0" w:color="auto"/>
            </w:tcBorders>
            <w:hideMark/>
          </w:tcPr>
          <w:p w:rsidR="006C2794" w:rsidRPr="0033538D" w:rsidRDefault="006C2794" w:rsidP="0033538D">
            <w:pPr>
              <w:ind w:right="-2"/>
              <w:jc w:val="center"/>
              <w:rPr>
                <w:b/>
                <w:sz w:val="24"/>
                <w:szCs w:val="24"/>
                <w:lang w:eastAsia="en-US"/>
              </w:rPr>
            </w:pPr>
            <w:r w:rsidRPr="0033538D">
              <w:rPr>
                <w:b/>
                <w:sz w:val="24"/>
                <w:szCs w:val="24"/>
                <w:lang w:eastAsia="en-US"/>
              </w:rPr>
              <w:t>Название раздела</w:t>
            </w:r>
          </w:p>
        </w:tc>
        <w:tc>
          <w:tcPr>
            <w:tcW w:w="13372" w:type="dxa"/>
            <w:tcBorders>
              <w:top w:val="single" w:sz="4" w:space="0" w:color="auto"/>
              <w:left w:val="single" w:sz="4" w:space="0" w:color="auto"/>
              <w:bottom w:val="single" w:sz="4" w:space="0" w:color="auto"/>
              <w:right w:val="single" w:sz="4" w:space="0" w:color="auto"/>
            </w:tcBorders>
            <w:hideMark/>
          </w:tcPr>
          <w:p w:rsidR="006C2794" w:rsidRPr="007E75FF" w:rsidRDefault="006C2794" w:rsidP="007E75FF">
            <w:pPr>
              <w:ind w:right="-2"/>
              <w:jc w:val="center"/>
              <w:rPr>
                <w:b/>
                <w:sz w:val="24"/>
                <w:szCs w:val="24"/>
                <w:lang w:eastAsia="en-US"/>
              </w:rPr>
            </w:pPr>
            <w:r w:rsidRPr="007E75FF">
              <w:rPr>
                <w:b/>
                <w:sz w:val="24"/>
                <w:szCs w:val="24"/>
                <w:lang w:eastAsia="en-US"/>
              </w:rPr>
              <w:t>Краткое содержание</w:t>
            </w:r>
          </w:p>
        </w:tc>
      </w:tr>
      <w:tr w:rsidR="006C2794" w:rsidRPr="007E75FF" w:rsidTr="006C2794">
        <w:trPr>
          <w:trHeight w:val="934"/>
          <w:jc w:val="center"/>
        </w:trPr>
        <w:tc>
          <w:tcPr>
            <w:tcW w:w="2312" w:type="dxa"/>
            <w:tcBorders>
              <w:top w:val="single" w:sz="4" w:space="0" w:color="auto"/>
              <w:left w:val="single" w:sz="4" w:space="0" w:color="auto"/>
              <w:right w:val="single" w:sz="4" w:space="0" w:color="auto"/>
            </w:tcBorders>
          </w:tcPr>
          <w:p w:rsidR="006C2794" w:rsidRPr="0033538D" w:rsidRDefault="006C2794" w:rsidP="0033538D">
            <w:pPr>
              <w:ind w:right="-2"/>
              <w:rPr>
                <w:sz w:val="24"/>
                <w:szCs w:val="24"/>
              </w:rPr>
            </w:pPr>
            <w:r w:rsidRPr="0033538D">
              <w:rPr>
                <w:sz w:val="24"/>
                <w:szCs w:val="24"/>
              </w:rPr>
              <w:t xml:space="preserve">Страхование </w:t>
            </w:r>
          </w:p>
        </w:tc>
        <w:tc>
          <w:tcPr>
            <w:tcW w:w="13372" w:type="dxa"/>
            <w:tcBorders>
              <w:top w:val="single" w:sz="4" w:space="0" w:color="auto"/>
              <w:left w:val="single" w:sz="4" w:space="0" w:color="auto"/>
              <w:right w:val="single" w:sz="4" w:space="0" w:color="auto"/>
            </w:tcBorders>
          </w:tcPr>
          <w:p w:rsidR="006C2794" w:rsidRPr="007E75FF" w:rsidRDefault="006C2794" w:rsidP="007E75FF">
            <w:pPr>
              <w:pStyle w:val="af3"/>
              <w:ind w:right="-2"/>
              <w:jc w:val="both"/>
              <w:rPr>
                <w:rStyle w:val="FontStyle77"/>
                <w:sz w:val="24"/>
                <w:szCs w:val="24"/>
              </w:rPr>
            </w:pPr>
            <w:r w:rsidRPr="007E75FF">
              <w:rPr>
                <w:rStyle w:val="FontStyle77"/>
                <w:sz w:val="24"/>
                <w:szCs w:val="24"/>
              </w:rPr>
              <w:t xml:space="preserve">Понятие страхования. Страхователь. Страховка. Страховщик. </w:t>
            </w:r>
            <w:r w:rsidRPr="007E75FF">
              <w:rPr>
                <w:rFonts w:ascii="Times New Roman" w:hAnsi="Times New Roman"/>
                <w:sz w:val="24"/>
                <w:szCs w:val="24"/>
              </w:rPr>
              <w:t xml:space="preserve">Страхование имущества. </w:t>
            </w:r>
            <w:r w:rsidRPr="007E75FF">
              <w:rPr>
                <w:rStyle w:val="FontStyle77"/>
                <w:sz w:val="24"/>
                <w:szCs w:val="24"/>
              </w:rPr>
              <w:t>Договор страхования. Ведущие страховые компании в России. Особенности личного страхования. Виды страховых продуктов. Информация о страховой компании и предоставляемых страховых программах.</w:t>
            </w:r>
          </w:p>
        </w:tc>
      </w:tr>
      <w:tr w:rsidR="006C2794" w:rsidRPr="007E75FF" w:rsidTr="006C2794">
        <w:trPr>
          <w:trHeight w:val="1411"/>
          <w:jc w:val="center"/>
        </w:trPr>
        <w:tc>
          <w:tcPr>
            <w:tcW w:w="2312" w:type="dxa"/>
            <w:tcBorders>
              <w:top w:val="single" w:sz="4" w:space="0" w:color="auto"/>
              <w:left w:val="single" w:sz="4" w:space="0" w:color="auto"/>
              <w:bottom w:val="single" w:sz="4" w:space="0" w:color="auto"/>
              <w:right w:val="single" w:sz="4" w:space="0" w:color="auto"/>
            </w:tcBorders>
          </w:tcPr>
          <w:p w:rsidR="006C2794" w:rsidRPr="0033538D" w:rsidRDefault="006C2794" w:rsidP="0033538D">
            <w:pPr>
              <w:ind w:right="-2"/>
              <w:rPr>
                <w:sz w:val="24"/>
                <w:szCs w:val="24"/>
              </w:rPr>
            </w:pPr>
            <w:r w:rsidRPr="0033538D">
              <w:rPr>
                <w:sz w:val="24"/>
                <w:szCs w:val="24"/>
              </w:rPr>
              <w:t>Налоги</w:t>
            </w:r>
          </w:p>
        </w:tc>
        <w:tc>
          <w:tcPr>
            <w:tcW w:w="13372" w:type="dxa"/>
            <w:tcBorders>
              <w:top w:val="single" w:sz="4" w:space="0" w:color="auto"/>
              <w:left w:val="single" w:sz="4" w:space="0" w:color="auto"/>
              <w:bottom w:val="single" w:sz="4" w:space="0" w:color="auto"/>
              <w:right w:val="single" w:sz="4" w:space="0" w:color="auto"/>
            </w:tcBorders>
          </w:tcPr>
          <w:p w:rsidR="006C2794" w:rsidRPr="007E75FF" w:rsidRDefault="006C2794" w:rsidP="007E75FF">
            <w:pPr>
              <w:pStyle w:val="af3"/>
              <w:ind w:right="-2"/>
              <w:jc w:val="both"/>
              <w:rPr>
                <w:rStyle w:val="FontStyle77"/>
                <w:sz w:val="24"/>
                <w:szCs w:val="24"/>
              </w:rPr>
            </w:pPr>
            <w:r w:rsidRPr="007E75FF">
              <w:rPr>
                <w:rFonts w:ascii="Times New Roman" w:hAnsi="Times New Roman"/>
                <w:sz w:val="24"/>
                <w:szCs w:val="24"/>
              </w:rPr>
              <w:t>Финансы государства. Понятие «бюджет». Уровни  бюджетов, порядок формирования и расходования средств. Основы налоговой системы РФ. Права и обязанности налогоплательщика. Основные виды налогов, уплачиваемые юридическими лицами. Налоги, уплачиваемые субъектами малого бизнеса. Основные виды налогов, уплачиваемые гражданами Российской Федерации. Взыскание налоговых платежей. Электронные сервисы и услуги налоговой службы. Профессионализм налогового служащего. Налоговый кодекс РФ. Налоговые вычеты.</w:t>
            </w:r>
          </w:p>
        </w:tc>
      </w:tr>
      <w:tr w:rsidR="006C2794" w:rsidRPr="007E75FF" w:rsidTr="006C2794">
        <w:trPr>
          <w:trHeight w:val="733"/>
          <w:jc w:val="center"/>
        </w:trPr>
        <w:tc>
          <w:tcPr>
            <w:tcW w:w="2312" w:type="dxa"/>
            <w:tcBorders>
              <w:top w:val="single" w:sz="4" w:space="0" w:color="auto"/>
              <w:left w:val="single" w:sz="4" w:space="0" w:color="auto"/>
              <w:bottom w:val="single" w:sz="4" w:space="0" w:color="auto"/>
              <w:right w:val="single" w:sz="4" w:space="0" w:color="auto"/>
            </w:tcBorders>
          </w:tcPr>
          <w:p w:rsidR="006C2794" w:rsidRPr="0033538D" w:rsidRDefault="006C2794" w:rsidP="0033538D">
            <w:pPr>
              <w:ind w:right="-2"/>
              <w:rPr>
                <w:sz w:val="24"/>
                <w:szCs w:val="24"/>
              </w:rPr>
            </w:pPr>
            <w:r w:rsidRPr="0033538D">
              <w:rPr>
                <w:bCs/>
                <w:sz w:val="24"/>
                <w:szCs w:val="24"/>
              </w:rPr>
              <w:t>Финансовое планирование</w:t>
            </w:r>
          </w:p>
        </w:tc>
        <w:tc>
          <w:tcPr>
            <w:tcW w:w="13372" w:type="dxa"/>
            <w:tcBorders>
              <w:top w:val="single" w:sz="4" w:space="0" w:color="auto"/>
              <w:left w:val="single" w:sz="4" w:space="0" w:color="auto"/>
              <w:bottom w:val="single" w:sz="4" w:space="0" w:color="auto"/>
              <w:right w:val="single" w:sz="4" w:space="0" w:color="auto"/>
            </w:tcBorders>
          </w:tcPr>
          <w:p w:rsidR="006C2794" w:rsidRPr="007E75FF" w:rsidRDefault="006C2794" w:rsidP="007E75FF">
            <w:pPr>
              <w:ind w:right="-2"/>
              <w:rPr>
                <w:rStyle w:val="FontStyle77"/>
                <w:sz w:val="24"/>
                <w:szCs w:val="24"/>
              </w:rPr>
            </w:pPr>
            <w:r w:rsidRPr="007E75FF">
              <w:rPr>
                <w:rFonts w:eastAsiaTheme="minorHAnsi"/>
                <w:sz w:val="24"/>
                <w:szCs w:val="24"/>
                <w:lang w:eastAsia="en-US"/>
              </w:rPr>
              <w:t>Для чего необходимо осуществлять финансовое планирование. Как осуществлять финансовое планирование на разных жизненных этапах.</w:t>
            </w:r>
          </w:p>
        </w:tc>
      </w:tr>
      <w:tr w:rsidR="006C2794" w:rsidRPr="007E75FF" w:rsidTr="006C2794">
        <w:trPr>
          <w:trHeight w:val="70"/>
          <w:jc w:val="center"/>
        </w:trPr>
        <w:tc>
          <w:tcPr>
            <w:tcW w:w="2312" w:type="dxa"/>
            <w:tcBorders>
              <w:top w:val="single" w:sz="4" w:space="0" w:color="auto"/>
              <w:left w:val="single" w:sz="4" w:space="0" w:color="auto"/>
              <w:bottom w:val="single" w:sz="4" w:space="0" w:color="auto"/>
              <w:right w:val="single" w:sz="4" w:space="0" w:color="auto"/>
            </w:tcBorders>
          </w:tcPr>
          <w:p w:rsidR="006C2794" w:rsidRPr="0033538D" w:rsidRDefault="006C2794" w:rsidP="006C2794">
            <w:pPr>
              <w:ind w:right="-2"/>
              <w:jc w:val="center"/>
              <w:rPr>
                <w:bCs/>
                <w:sz w:val="24"/>
                <w:szCs w:val="24"/>
              </w:rPr>
            </w:pPr>
            <w:r w:rsidRPr="0033538D">
              <w:rPr>
                <w:bCs/>
                <w:sz w:val="24"/>
                <w:szCs w:val="24"/>
              </w:rPr>
              <w:t>Итого</w:t>
            </w:r>
          </w:p>
        </w:tc>
        <w:tc>
          <w:tcPr>
            <w:tcW w:w="13372" w:type="dxa"/>
            <w:tcBorders>
              <w:top w:val="single" w:sz="4" w:space="0" w:color="auto"/>
              <w:left w:val="single" w:sz="4" w:space="0" w:color="auto"/>
              <w:bottom w:val="single" w:sz="4" w:space="0" w:color="auto"/>
              <w:right w:val="single" w:sz="4" w:space="0" w:color="auto"/>
            </w:tcBorders>
          </w:tcPr>
          <w:p w:rsidR="006C2794" w:rsidRPr="007E75FF" w:rsidRDefault="006C2794" w:rsidP="007E75FF">
            <w:pPr>
              <w:ind w:right="-2"/>
              <w:rPr>
                <w:rFonts w:eastAsiaTheme="minorHAnsi"/>
                <w:b/>
                <w:sz w:val="24"/>
                <w:szCs w:val="24"/>
                <w:lang w:eastAsia="en-US"/>
              </w:rPr>
            </w:pPr>
          </w:p>
        </w:tc>
      </w:tr>
    </w:tbl>
    <w:p w:rsidR="00626704" w:rsidRDefault="00626704" w:rsidP="007E75FF">
      <w:pPr>
        <w:ind w:right="-2"/>
        <w:jc w:val="center"/>
        <w:rPr>
          <w:sz w:val="24"/>
          <w:szCs w:val="24"/>
        </w:rPr>
      </w:pPr>
    </w:p>
    <w:p w:rsidR="006C2794" w:rsidRDefault="006C2794" w:rsidP="007E75FF">
      <w:pPr>
        <w:ind w:right="-2"/>
        <w:jc w:val="center"/>
        <w:rPr>
          <w:sz w:val="24"/>
          <w:szCs w:val="24"/>
        </w:rPr>
      </w:pPr>
    </w:p>
    <w:p w:rsidR="00AA4483" w:rsidRPr="007E75FF" w:rsidRDefault="00AA4483" w:rsidP="007E75FF">
      <w:pPr>
        <w:pStyle w:val="af3"/>
        <w:ind w:right="-2"/>
        <w:jc w:val="center"/>
        <w:rPr>
          <w:rStyle w:val="c0"/>
          <w:rFonts w:ascii="Times New Roman" w:hAnsi="Times New Roman"/>
          <w:b/>
          <w:bCs/>
          <w:sz w:val="24"/>
          <w:szCs w:val="24"/>
        </w:rPr>
      </w:pPr>
      <w:r w:rsidRPr="007E75FF">
        <w:rPr>
          <w:rFonts w:ascii="Times New Roman" w:hAnsi="Times New Roman"/>
          <w:b/>
          <w:sz w:val="24"/>
          <w:szCs w:val="24"/>
        </w:rPr>
        <w:lastRenderedPageBreak/>
        <w:t xml:space="preserve">Тематическое планирование учебного курса </w:t>
      </w:r>
      <w:r w:rsidRPr="007E75FF">
        <w:rPr>
          <w:rStyle w:val="c0"/>
          <w:rFonts w:ascii="Times New Roman" w:hAnsi="Times New Roman"/>
          <w:b/>
          <w:bCs/>
          <w:sz w:val="24"/>
          <w:szCs w:val="24"/>
        </w:rPr>
        <w:t>с учетом рабочей программы воспитания</w:t>
      </w:r>
    </w:p>
    <w:tbl>
      <w:tblPr>
        <w:tblW w:w="15789" w:type="dxa"/>
        <w:jc w:val="center"/>
        <w:tblInd w:w="4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225"/>
        <w:gridCol w:w="8789"/>
        <w:gridCol w:w="992"/>
        <w:gridCol w:w="1418"/>
        <w:gridCol w:w="992"/>
        <w:gridCol w:w="1373"/>
      </w:tblGrid>
      <w:tr w:rsidR="0091544F" w:rsidRPr="007E75FF" w:rsidTr="0033538D">
        <w:trPr>
          <w:trHeight w:val="144"/>
          <w:jc w:val="center"/>
        </w:trPr>
        <w:tc>
          <w:tcPr>
            <w:tcW w:w="2225" w:type="dxa"/>
            <w:vMerge w:val="restart"/>
            <w:vAlign w:val="center"/>
          </w:tcPr>
          <w:p w:rsidR="0091544F" w:rsidRPr="0033538D" w:rsidRDefault="0091544F" w:rsidP="0033538D">
            <w:pPr>
              <w:ind w:right="-2"/>
              <w:rPr>
                <w:b/>
                <w:sz w:val="24"/>
                <w:szCs w:val="24"/>
              </w:rPr>
            </w:pPr>
            <w:r w:rsidRPr="0033538D">
              <w:rPr>
                <w:b/>
                <w:sz w:val="24"/>
                <w:szCs w:val="24"/>
              </w:rPr>
              <w:t>Название раздела</w:t>
            </w:r>
          </w:p>
        </w:tc>
        <w:tc>
          <w:tcPr>
            <w:tcW w:w="8789" w:type="dxa"/>
            <w:vMerge w:val="restart"/>
            <w:vAlign w:val="center"/>
          </w:tcPr>
          <w:p w:rsidR="0091544F" w:rsidRPr="007E75FF" w:rsidRDefault="0091544F" w:rsidP="007E75FF">
            <w:pPr>
              <w:ind w:right="-2"/>
              <w:jc w:val="center"/>
              <w:rPr>
                <w:b/>
                <w:sz w:val="24"/>
                <w:szCs w:val="24"/>
              </w:rPr>
            </w:pPr>
            <w:r w:rsidRPr="007E75FF">
              <w:rPr>
                <w:b/>
                <w:sz w:val="24"/>
                <w:szCs w:val="24"/>
              </w:rPr>
              <w:t>Модуль воспитательной программы «Школьный урок»</w:t>
            </w:r>
          </w:p>
        </w:tc>
        <w:tc>
          <w:tcPr>
            <w:tcW w:w="2410" w:type="dxa"/>
            <w:gridSpan w:val="2"/>
            <w:vAlign w:val="center"/>
          </w:tcPr>
          <w:p w:rsidR="0091544F" w:rsidRPr="007E75FF" w:rsidRDefault="0033538D" w:rsidP="007E75FF">
            <w:pPr>
              <w:ind w:right="-2"/>
              <w:jc w:val="center"/>
              <w:rPr>
                <w:b/>
                <w:sz w:val="24"/>
                <w:szCs w:val="24"/>
              </w:rPr>
            </w:pPr>
            <w:r>
              <w:rPr>
                <w:b/>
                <w:sz w:val="24"/>
                <w:szCs w:val="24"/>
              </w:rPr>
              <w:t>Кол-во час.</w:t>
            </w:r>
            <w:r w:rsidR="00B40186">
              <w:rPr>
                <w:b/>
                <w:sz w:val="24"/>
                <w:szCs w:val="24"/>
              </w:rPr>
              <w:t xml:space="preserve"> 10 </w:t>
            </w:r>
            <w:proofErr w:type="spellStart"/>
            <w:r w:rsidR="00B40186">
              <w:rPr>
                <w:b/>
                <w:sz w:val="24"/>
                <w:szCs w:val="24"/>
              </w:rPr>
              <w:t>кл</w:t>
            </w:r>
            <w:proofErr w:type="spellEnd"/>
            <w:r>
              <w:rPr>
                <w:b/>
                <w:sz w:val="24"/>
                <w:szCs w:val="24"/>
              </w:rPr>
              <w:t>.</w:t>
            </w:r>
          </w:p>
        </w:tc>
        <w:tc>
          <w:tcPr>
            <w:tcW w:w="2365" w:type="dxa"/>
            <w:gridSpan w:val="2"/>
          </w:tcPr>
          <w:p w:rsidR="0091544F" w:rsidRPr="007E75FF" w:rsidRDefault="0033538D" w:rsidP="007E75FF">
            <w:pPr>
              <w:ind w:right="-2"/>
              <w:jc w:val="center"/>
              <w:rPr>
                <w:b/>
                <w:sz w:val="24"/>
                <w:szCs w:val="24"/>
              </w:rPr>
            </w:pPr>
            <w:r>
              <w:rPr>
                <w:b/>
                <w:sz w:val="24"/>
                <w:szCs w:val="24"/>
              </w:rPr>
              <w:t>Кол-во час.</w:t>
            </w:r>
            <w:r w:rsidR="00B40186">
              <w:rPr>
                <w:b/>
                <w:sz w:val="24"/>
                <w:szCs w:val="24"/>
              </w:rPr>
              <w:t xml:space="preserve"> 11 </w:t>
            </w:r>
            <w:proofErr w:type="spellStart"/>
            <w:r w:rsidR="00B40186">
              <w:rPr>
                <w:b/>
                <w:sz w:val="24"/>
                <w:szCs w:val="24"/>
              </w:rPr>
              <w:t>кл</w:t>
            </w:r>
            <w:proofErr w:type="spellEnd"/>
            <w:r>
              <w:rPr>
                <w:b/>
                <w:sz w:val="24"/>
                <w:szCs w:val="24"/>
              </w:rPr>
              <w:t>.</w:t>
            </w:r>
          </w:p>
        </w:tc>
      </w:tr>
      <w:tr w:rsidR="0091544F" w:rsidRPr="007E75FF" w:rsidTr="0033538D">
        <w:trPr>
          <w:trHeight w:val="144"/>
          <w:jc w:val="center"/>
        </w:trPr>
        <w:tc>
          <w:tcPr>
            <w:tcW w:w="2225" w:type="dxa"/>
            <w:vMerge/>
            <w:vAlign w:val="center"/>
          </w:tcPr>
          <w:p w:rsidR="0091544F" w:rsidRPr="0033538D" w:rsidRDefault="0091544F" w:rsidP="0033538D">
            <w:pPr>
              <w:ind w:right="-2"/>
              <w:rPr>
                <w:sz w:val="24"/>
                <w:szCs w:val="24"/>
              </w:rPr>
            </w:pPr>
          </w:p>
        </w:tc>
        <w:tc>
          <w:tcPr>
            <w:tcW w:w="8789" w:type="dxa"/>
            <w:vMerge/>
            <w:vAlign w:val="center"/>
          </w:tcPr>
          <w:p w:rsidR="0091544F" w:rsidRPr="007E75FF" w:rsidRDefault="0091544F" w:rsidP="007E75FF">
            <w:pPr>
              <w:ind w:right="-2"/>
              <w:jc w:val="center"/>
              <w:rPr>
                <w:b/>
                <w:sz w:val="24"/>
                <w:szCs w:val="24"/>
              </w:rPr>
            </w:pPr>
          </w:p>
        </w:tc>
        <w:tc>
          <w:tcPr>
            <w:tcW w:w="992" w:type="dxa"/>
            <w:vAlign w:val="center"/>
          </w:tcPr>
          <w:p w:rsidR="0091544F" w:rsidRPr="007E75FF" w:rsidRDefault="0091544F" w:rsidP="007E75FF">
            <w:pPr>
              <w:ind w:right="-2"/>
              <w:jc w:val="center"/>
              <w:rPr>
                <w:b/>
                <w:sz w:val="24"/>
                <w:szCs w:val="24"/>
              </w:rPr>
            </w:pPr>
            <w:r w:rsidRPr="007E75FF">
              <w:rPr>
                <w:b/>
                <w:sz w:val="24"/>
                <w:szCs w:val="24"/>
              </w:rPr>
              <w:t>Раздел</w:t>
            </w:r>
          </w:p>
        </w:tc>
        <w:tc>
          <w:tcPr>
            <w:tcW w:w="1418" w:type="dxa"/>
          </w:tcPr>
          <w:p w:rsidR="0091544F" w:rsidRPr="007E75FF" w:rsidRDefault="0091544F" w:rsidP="0033538D">
            <w:pPr>
              <w:ind w:right="-2"/>
              <w:jc w:val="center"/>
              <w:rPr>
                <w:b/>
                <w:sz w:val="24"/>
                <w:szCs w:val="24"/>
              </w:rPr>
            </w:pPr>
            <w:proofErr w:type="spellStart"/>
            <w:r>
              <w:rPr>
                <w:b/>
                <w:sz w:val="24"/>
                <w:szCs w:val="24"/>
              </w:rPr>
              <w:t>Прак</w:t>
            </w:r>
            <w:r w:rsidR="00B40186">
              <w:rPr>
                <w:b/>
                <w:sz w:val="24"/>
                <w:szCs w:val="24"/>
              </w:rPr>
              <w:t>.</w:t>
            </w:r>
            <w:r w:rsidRPr="007E75FF">
              <w:rPr>
                <w:b/>
                <w:sz w:val="24"/>
                <w:szCs w:val="24"/>
              </w:rPr>
              <w:t>раб</w:t>
            </w:r>
            <w:proofErr w:type="spellEnd"/>
            <w:r w:rsidR="00B40186">
              <w:rPr>
                <w:b/>
                <w:sz w:val="24"/>
                <w:szCs w:val="24"/>
              </w:rPr>
              <w:t>.</w:t>
            </w:r>
          </w:p>
        </w:tc>
        <w:tc>
          <w:tcPr>
            <w:tcW w:w="992" w:type="dxa"/>
          </w:tcPr>
          <w:p w:rsidR="0091544F" w:rsidRPr="007E75FF" w:rsidRDefault="0091544F" w:rsidP="00B40186">
            <w:pPr>
              <w:ind w:right="-2"/>
              <w:jc w:val="center"/>
              <w:rPr>
                <w:b/>
                <w:sz w:val="24"/>
                <w:szCs w:val="24"/>
              </w:rPr>
            </w:pPr>
            <w:r w:rsidRPr="007E75FF">
              <w:rPr>
                <w:b/>
                <w:sz w:val="24"/>
                <w:szCs w:val="24"/>
              </w:rPr>
              <w:t>Раздел</w:t>
            </w:r>
          </w:p>
        </w:tc>
        <w:tc>
          <w:tcPr>
            <w:tcW w:w="1373" w:type="dxa"/>
          </w:tcPr>
          <w:p w:rsidR="0091544F" w:rsidRPr="007E75FF" w:rsidRDefault="00B40186" w:rsidP="0033538D">
            <w:pPr>
              <w:ind w:right="-2"/>
              <w:jc w:val="center"/>
              <w:rPr>
                <w:b/>
                <w:sz w:val="24"/>
                <w:szCs w:val="24"/>
              </w:rPr>
            </w:pPr>
            <w:proofErr w:type="spellStart"/>
            <w:r>
              <w:rPr>
                <w:b/>
                <w:sz w:val="24"/>
                <w:szCs w:val="24"/>
              </w:rPr>
              <w:t>Прак.</w:t>
            </w:r>
            <w:r w:rsidR="0091544F" w:rsidRPr="007E75FF">
              <w:rPr>
                <w:b/>
                <w:sz w:val="24"/>
                <w:szCs w:val="24"/>
              </w:rPr>
              <w:t>раб</w:t>
            </w:r>
            <w:proofErr w:type="spellEnd"/>
            <w:r>
              <w:rPr>
                <w:b/>
                <w:sz w:val="24"/>
                <w:szCs w:val="24"/>
              </w:rPr>
              <w:t>.</w:t>
            </w:r>
          </w:p>
        </w:tc>
      </w:tr>
      <w:tr w:rsidR="0091544F" w:rsidRPr="007E75FF" w:rsidTr="0033538D">
        <w:trPr>
          <w:trHeight w:val="1552"/>
          <w:jc w:val="center"/>
        </w:trPr>
        <w:tc>
          <w:tcPr>
            <w:tcW w:w="2225" w:type="dxa"/>
          </w:tcPr>
          <w:p w:rsidR="0091544F" w:rsidRPr="0033538D" w:rsidRDefault="0091544F" w:rsidP="0033538D">
            <w:pPr>
              <w:pStyle w:val="af3"/>
              <w:ind w:right="-2"/>
              <w:rPr>
                <w:rStyle w:val="FontStyle76"/>
                <w:sz w:val="24"/>
                <w:szCs w:val="24"/>
              </w:rPr>
            </w:pPr>
            <w:r w:rsidRPr="0033538D">
              <w:rPr>
                <w:rStyle w:val="FontStyle76"/>
                <w:sz w:val="24"/>
                <w:szCs w:val="24"/>
              </w:rPr>
              <w:t xml:space="preserve">Банковские продукты </w:t>
            </w:r>
          </w:p>
        </w:tc>
        <w:tc>
          <w:tcPr>
            <w:tcW w:w="8789" w:type="dxa"/>
            <w:vMerge w:val="restart"/>
          </w:tcPr>
          <w:p w:rsidR="0091544F" w:rsidRPr="007E75FF" w:rsidRDefault="0091544F" w:rsidP="0091544F">
            <w:pPr>
              <w:ind w:right="-2"/>
              <w:rPr>
                <w:rStyle w:val="CharAttribute501"/>
                <w:i w:val="0"/>
                <w:sz w:val="24"/>
                <w:szCs w:val="24"/>
                <w:u w:val="none"/>
              </w:rPr>
            </w:pPr>
            <w:r>
              <w:rPr>
                <w:rStyle w:val="CharAttribute501"/>
                <w:rFonts w:eastAsia="№Е"/>
                <w:i w:val="0"/>
                <w:sz w:val="24"/>
                <w:szCs w:val="24"/>
                <w:u w:val="none"/>
              </w:rPr>
              <w:t>У</w:t>
            </w:r>
            <w:r w:rsidRPr="007E75FF">
              <w:rPr>
                <w:rStyle w:val="CharAttribute501"/>
                <w:rFonts w:eastAsia="№Е"/>
                <w:i w:val="0"/>
                <w:sz w:val="24"/>
                <w:szCs w:val="24"/>
                <w:u w:val="none"/>
              </w:rPr>
              <w:t>становление доверительных отношений между педагогическим работником и его обучающимися, способствующих позитивному восприятию обучающимися требований и просьб педагогического работника, привлечению их внимания к обсуждаемой на уроке информации, активизации</w:t>
            </w:r>
            <w:r>
              <w:rPr>
                <w:rStyle w:val="CharAttribute501"/>
                <w:rFonts w:eastAsia="№Е"/>
                <w:i w:val="0"/>
                <w:sz w:val="24"/>
                <w:szCs w:val="24"/>
                <w:u w:val="none"/>
              </w:rPr>
              <w:t xml:space="preserve"> их познавательной деятельности.</w:t>
            </w:r>
          </w:p>
          <w:p w:rsidR="0091544F" w:rsidRPr="007E75FF" w:rsidRDefault="0091544F" w:rsidP="0091544F">
            <w:pPr>
              <w:ind w:right="-2"/>
              <w:rPr>
                <w:rStyle w:val="CharAttribute501"/>
                <w:i w:val="0"/>
                <w:sz w:val="24"/>
                <w:szCs w:val="24"/>
                <w:u w:val="none"/>
              </w:rPr>
            </w:pPr>
            <w:r>
              <w:rPr>
                <w:rStyle w:val="CharAttribute501"/>
                <w:rFonts w:eastAsia="№Е"/>
                <w:i w:val="0"/>
                <w:sz w:val="24"/>
                <w:szCs w:val="24"/>
                <w:u w:val="none"/>
              </w:rPr>
              <w:t>П</w:t>
            </w:r>
            <w:r w:rsidRPr="007E75FF">
              <w:rPr>
                <w:rStyle w:val="CharAttribute501"/>
                <w:rFonts w:eastAsia="№Е"/>
                <w:i w:val="0"/>
                <w:sz w:val="24"/>
                <w:szCs w:val="24"/>
                <w:u w:val="none"/>
              </w:rPr>
              <w:t>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w:t>
            </w:r>
            <w:r>
              <w:rPr>
                <w:rStyle w:val="CharAttribute501"/>
                <w:rFonts w:eastAsia="№Е"/>
                <w:i w:val="0"/>
                <w:sz w:val="24"/>
                <w:szCs w:val="24"/>
                <w:u w:val="none"/>
              </w:rPr>
              <w:t>ой дисциплины и самоорганизации.</w:t>
            </w:r>
          </w:p>
          <w:p w:rsidR="0091544F" w:rsidRPr="007E75FF" w:rsidRDefault="0091544F" w:rsidP="0091544F">
            <w:pPr>
              <w:ind w:right="-2"/>
              <w:rPr>
                <w:rStyle w:val="CharAttribute501"/>
                <w:rFonts w:eastAsia="№Е"/>
                <w:i w:val="0"/>
                <w:sz w:val="24"/>
                <w:szCs w:val="24"/>
                <w:u w:val="none"/>
              </w:rPr>
            </w:pPr>
            <w:r>
              <w:rPr>
                <w:rStyle w:val="CharAttribute501"/>
                <w:rFonts w:eastAsia="№Е"/>
                <w:i w:val="0"/>
                <w:sz w:val="24"/>
                <w:szCs w:val="24"/>
                <w:u w:val="none"/>
              </w:rPr>
              <w:t>П</w:t>
            </w:r>
            <w:r w:rsidRPr="007E75FF">
              <w:rPr>
                <w:rStyle w:val="CharAttribute501"/>
                <w:rFonts w:eastAsia="№Е"/>
                <w:i w:val="0"/>
                <w:sz w:val="24"/>
                <w:szCs w:val="24"/>
                <w:u w:val="none"/>
              </w:rPr>
              <w:t>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w:t>
            </w:r>
            <w:r>
              <w:rPr>
                <w:rStyle w:val="CharAttribute501"/>
                <w:rFonts w:eastAsia="№Е"/>
                <w:i w:val="0"/>
                <w:sz w:val="24"/>
                <w:szCs w:val="24"/>
                <w:u w:val="none"/>
              </w:rPr>
              <w:t>ыработки своего к ней отношения.</w:t>
            </w:r>
          </w:p>
          <w:p w:rsidR="0091544F" w:rsidRPr="007E75FF" w:rsidRDefault="0091544F" w:rsidP="0091544F">
            <w:pPr>
              <w:ind w:right="-2"/>
              <w:rPr>
                <w:sz w:val="24"/>
                <w:szCs w:val="24"/>
              </w:rPr>
            </w:pPr>
            <w:r>
              <w:rPr>
                <w:rStyle w:val="CharAttribute501"/>
                <w:rFonts w:eastAsia="№Е"/>
                <w:i w:val="0"/>
                <w:iCs/>
                <w:sz w:val="24"/>
                <w:szCs w:val="24"/>
                <w:u w:val="none"/>
              </w:rPr>
              <w:t>И</w:t>
            </w:r>
            <w:r w:rsidRPr="007E75FF">
              <w:rPr>
                <w:rStyle w:val="CharAttribute501"/>
                <w:rFonts w:eastAsia="№Е"/>
                <w:i w:val="0"/>
                <w:iCs/>
                <w:sz w:val="24"/>
                <w:szCs w:val="24"/>
                <w:u w:val="none"/>
              </w:rPr>
              <w:t xml:space="preserve">спользование </w:t>
            </w:r>
            <w:r w:rsidRPr="007E75FF">
              <w:rPr>
                <w:sz w:val="24"/>
                <w:szCs w:val="24"/>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w:t>
            </w:r>
            <w:r>
              <w:rPr>
                <w:sz w:val="24"/>
                <w:szCs w:val="24"/>
              </w:rPr>
              <w:t>итуаций для обсуждения в классе.</w:t>
            </w:r>
          </w:p>
          <w:p w:rsidR="0091544F" w:rsidRPr="007E75FF" w:rsidRDefault="0091544F" w:rsidP="0091544F">
            <w:pPr>
              <w:ind w:right="-2"/>
              <w:rPr>
                <w:sz w:val="24"/>
                <w:szCs w:val="24"/>
              </w:rPr>
            </w:pPr>
            <w:r>
              <w:rPr>
                <w:rStyle w:val="CharAttribute501"/>
                <w:rFonts w:eastAsia="№Е"/>
                <w:i w:val="0"/>
                <w:sz w:val="24"/>
                <w:szCs w:val="24"/>
                <w:u w:val="none"/>
              </w:rPr>
              <w:t>П</w:t>
            </w:r>
            <w:r w:rsidRPr="007E75FF">
              <w:rPr>
                <w:rStyle w:val="CharAttribute501"/>
                <w:rFonts w:eastAsia="№Е"/>
                <w:i w:val="0"/>
                <w:sz w:val="24"/>
                <w:szCs w:val="24"/>
                <w:u w:val="none"/>
              </w:rPr>
              <w:t xml:space="preserve">рименение на уроке интерактивных форм работы с обучающимися: интеллектуальных игр, стимулирующих познавательную мотивацию обучающихся; дидактического театра, где полученные на уроке знания обыгрываются в театральных постановках; дискуссий, которые дают обучающимся возможность приобрести опыт ведения конструктивного диалога; групповой работы или работы в парах, которые </w:t>
            </w:r>
            <w:r w:rsidRPr="007E75FF">
              <w:rPr>
                <w:sz w:val="24"/>
                <w:szCs w:val="24"/>
              </w:rPr>
              <w:t>учат обучающихся командной работе и взаимо</w:t>
            </w:r>
            <w:r>
              <w:rPr>
                <w:sz w:val="24"/>
                <w:szCs w:val="24"/>
              </w:rPr>
              <w:t>действию с другими обучающимися.</w:t>
            </w:r>
          </w:p>
          <w:p w:rsidR="0091544F" w:rsidRPr="007E75FF" w:rsidRDefault="0091544F" w:rsidP="0091544F">
            <w:pPr>
              <w:ind w:right="-2"/>
              <w:rPr>
                <w:sz w:val="24"/>
                <w:szCs w:val="24"/>
              </w:rPr>
            </w:pPr>
            <w:r>
              <w:rPr>
                <w:sz w:val="24"/>
                <w:szCs w:val="24"/>
              </w:rPr>
              <w:t>В</w:t>
            </w:r>
            <w:r w:rsidRPr="007E75FF">
              <w:rPr>
                <w:sz w:val="24"/>
                <w:szCs w:val="24"/>
              </w:rPr>
              <w:t>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w:t>
            </w:r>
            <w:r>
              <w:rPr>
                <w:sz w:val="24"/>
                <w:szCs w:val="24"/>
              </w:rPr>
              <w:t>ельной атмосферы во время урока.</w:t>
            </w:r>
          </w:p>
          <w:p w:rsidR="0091544F" w:rsidRPr="007E75FF" w:rsidRDefault="0091544F" w:rsidP="0091544F">
            <w:pPr>
              <w:ind w:right="-2"/>
              <w:rPr>
                <w:rStyle w:val="CharAttribute501"/>
                <w:i w:val="0"/>
                <w:sz w:val="24"/>
                <w:szCs w:val="24"/>
                <w:u w:val="none"/>
              </w:rPr>
            </w:pPr>
            <w:r>
              <w:rPr>
                <w:rStyle w:val="CharAttribute501"/>
                <w:rFonts w:eastAsia="№Е"/>
                <w:i w:val="0"/>
                <w:sz w:val="24"/>
                <w:szCs w:val="24"/>
                <w:u w:val="none"/>
              </w:rPr>
              <w:t>О</w:t>
            </w:r>
            <w:r w:rsidRPr="007E75FF">
              <w:rPr>
                <w:rStyle w:val="CharAttribute501"/>
                <w:rFonts w:eastAsia="№Е"/>
                <w:i w:val="0"/>
                <w:sz w:val="24"/>
                <w:szCs w:val="24"/>
                <w:u w:val="none"/>
              </w:rPr>
              <w:t xml:space="preserve">рганизация шефства мотивированных и эрудированных обучающихся над их неуспевающими одноклассниками, дающего обучающимся социально значимый </w:t>
            </w:r>
            <w:r w:rsidRPr="007E75FF">
              <w:rPr>
                <w:rStyle w:val="CharAttribute501"/>
                <w:rFonts w:eastAsia="№Е"/>
                <w:i w:val="0"/>
                <w:sz w:val="24"/>
                <w:szCs w:val="24"/>
                <w:u w:val="none"/>
              </w:rPr>
              <w:lastRenderedPageBreak/>
              <w:t>опыт с</w:t>
            </w:r>
            <w:r>
              <w:rPr>
                <w:rStyle w:val="CharAttribute501"/>
                <w:rFonts w:eastAsia="№Е"/>
                <w:i w:val="0"/>
                <w:sz w:val="24"/>
                <w:szCs w:val="24"/>
                <w:u w:val="none"/>
              </w:rPr>
              <w:t>отрудничества и взаимной помощи.</w:t>
            </w:r>
          </w:p>
          <w:p w:rsidR="0091544F" w:rsidRPr="007E75FF" w:rsidRDefault="0091544F" w:rsidP="0091544F">
            <w:pPr>
              <w:ind w:right="-2"/>
              <w:rPr>
                <w:rStyle w:val="CharAttribute501"/>
                <w:rFonts w:eastAsia="№Е"/>
                <w:i w:val="0"/>
                <w:sz w:val="24"/>
                <w:szCs w:val="24"/>
                <w:u w:val="none"/>
              </w:rPr>
            </w:pPr>
            <w:r>
              <w:rPr>
                <w:rStyle w:val="CharAttribute501"/>
                <w:rFonts w:eastAsia="№Е"/>
                <w:i w:val="0"/>
                <w:sz w:val="24"/>
                <w:szCs w:val="24"/>
                <w:u w:val="none"/>
              </w:rPr>
              <w:t>И</w:t>
            </w:r>
            <w:r w:rsidRPr="007E75FF">
              <w:rPr>
                <w:rStyle w:val="CharAttribute501"/>
                <w:rFonts w:eastAsia="№Е"/>
                <w:i w:val="0"/>
                <w:sz w:val="24"/>
                <w:szCs w:val="24"/>
                <w:u w:val="none"/>
              </w:rPr>
              <w:t>нициирование и поддержка исследовательской деятельности обучающихся в рамках реализации ими индивидуальных и групповых исследовательских проектов, что даст обучающимся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зрения.</w:t>
            </w:r>
          </w:p>
          <w:p w:rsidR="0091544F" w:rsidRPr="007E75FF" w:rsidRDefault="0091544F" w:rsidP="0091544F">
            <w:pPr>
              <w:shd w:val="clear" w:color="auto" w:fill="FFFFFF"/>
              <w:ind w:right="-2"/>
              <w:rPr>
                <w:sz w:val="24"/>
                <w:szCs w:val="24"/>
              </w:rPr>
            </w:pPr>
            <w:r>
              <w:rPr>
                <w:sz w:val="24"/>
                <w:szCs w:val="24"/>
              </w:rPr>
              <w:t>О</w:t>
            </w:r>
            <w:r w:rsidRPr="007E75FF">
              <w:rPr>
                <w:sz w:val="24"/>
                <w:szCs w:val="24"/>
              </w:rPr>
              <w:t>беспечить реализацию следующих целевых приоритетов воспитания обучающихся:</w:t>
            </w:r>
          </w:p>
          <w:p w:rsidR="0091544F" w:rsidRPr="007E75FF" w:rsidRDefault="0091544F" w:rsidP="0091544F">
            <w:pPr>
              <w:ind w:right="-2"/>
              <w:rPr>
                <w:sz w:val="24"/>
                <w:szCs w:val="24"/>
              </w:rPr>
            </w:pPr>
            <w:r w:rsidRPr="007E75FF">
              <w:rPr>
                <w:sz w:val="24"/>
                <w:szCs w:val="24"/>
              </w:rPr>
              <w:t>- опыт дел, направленных на заботу о своей семье, родных и близких;</w:t>
            </w:r>
          </w:p>
          <w:p w:rsidR="0091544F" w:rsidRPr="007E75FF" w:rsidRDefault="0091544F" w:rsidP="0091544F">
            <w:pPr>
              <w:ind w:right="-2"/>
              <w:rPr>
                <w:sz w:val="24"/>
                <w:szCs w:val="24"/>
              </w:rPr>
            </w:pPr>
            <w:r w:rsidRPr="007E75FF">
              <w:rPr>
                <w:sz w:val="24"/>
                <w:szCs w:val="24"/>
              </w:rPr>
              <w:t>- опыт дел, направленных на пользу своему родному городу или селу, стране в целом, опыт деятельного выражения собственной гражданской позиции;</w:t>
            </w:r>
          </w:p>
          <w:p w:rsidR="0091544F" w:rsidRPr="007E75FF" w:rsidRDefault="0091544F" w:rsidP="0091544F">
            <w:pPr>
              <w:ind w:right="-2"/>
              <w:rPr>
                <w:sz w:val="24"/>
                <w:szCs w:val="24"/>
              </w:rPr>
            </w:pPr>
            <w:r w:rsidRPr="007E75FF">
              <w:rPr>
                <w:sz w:val="24"/>
                <w:szCs w:val="24"/>
              </w:rPr>
              <w:t>- опыт разрешения возникающих конфликтных ситуаций в школе, дома или на улице;</w:t>
            </w:r>
          </w:p>
          <w:p w:rsidR="0091544F" w:rsidRPr="007E75FF" w:rsidRDefault="0091544F" w:rsidP="0091544F">
            <w:pPr>
              <w:ind w:right="-2"/>
              <w:rPr>
                <w:sz w:val="24"/>
                <w:szCs w:val="24"/>
              </w:rPr>
            </w:pPr>
            <w:r w:rsidRPr="007E75FF">
              <w:rPr>
                <w:sz w:val="24"/>
                <w:szCs w:val="24"/>
              </w:rPr>
              <w:t>- опыт самостоятельного приобретения новых знаний, проведения научных исследований, опыт проектной деятельности;</w:t>
            </w:r>
          </w:p>
          <w:p w:rsidR="0091544F" w:rsidRPr="007E75FF" w:rsidRDefault="0091544F" w:rsidP="0091544F">
            <w:pPr>
              <w:ind w:right="-2"/>
              <w:rPr>
                <w:sz w:val="24"/>
                <w:szCs w:val="24"/>
              </w:rPr>
            </w:pPr>
            <w:r w:rsidRPr="007E75FF">
              <w:rPr>
                <w:sz w:val="24"/>
                <w:szCs w:val="24"/>
              </w:rPr>
              <w:t>- опыт изучения, защиты и восстановления культурного наследия человечества, опыт создания собственных произведений культуры, опыт творческого самовыражения;</w:t>
            </w:r>
          </w:p>
          <w:p w:rsidR="0091544F" w:rsidRPr="007E75FF" w:rsidRDefault="0091544F" w:rsidP="0091544F">
            <w:pPr>
              <w:ind w:right="-2"/>
              <w:rPr>
                <w:b/>
                <w:sz w:val="24"/>
                <w:szCs w:val="24"/>
              </w:rPr>
            </w:pPr>
            <w:r w:rsidRPr="007E75FF">
              <w:rPr>
                <w:sz w:val="24"/>
                <w:szCs w:val="24"/>
              </w:rPr>
              <w:t>- опыт самопознания и самоанализа, опыт социально приемлемого самовыражения и самореализации.</w:t>
            </w:r>
          </w:p>
        </w:tc>
        <w:tc>
          <w:tcPr>
            <w:tcW w:w="992" w:type="dxa"/>
          </w:tcPr>
          <w:p w:rsidR="0091544F" w:rsidRPr="007E75FF" w:rsidRDefault="0091544F" w:rsidP="007E75FF">
            <w:pPr>
              <w:ind w:right="-2"/>
              <w:jc w:val="center"/>
              <w:rPr>
                <w:sz w:val="24"/>
                <w:szCs w:val="24"/>
              </w:rPr>
            </w:pPr>
            <w:r w:rsidRPr="007E75FF">
              <w:rPr>
                <w:sz w:val="24"/>
                <w:szCs w:val="24"/>
              </w:rPr>
              <w:lastRenderedPageBreak/>
              <w:t>19</w:t>
            </w:r>
          </w:p>
        </w:tc>
        <w:tc>
          <w:tcPr>
            <w:tcW w:w="1418" w:type="dxa"/>
          </w:tcPr>
          <w:p w:rsidR="0091544F" w:rsidRPr="007E75FF" w:rsidRDefault="0091544F" w:rsidP="007E75FF">
            <w:pPr>
              <w:ind w:right="-2"/>
              <w:jc w:val="center"/>
              <w:rPr>
                <w:sz w:val="24"/>
                <w:szCs w:val="24"/>
              </w:rPr>
            </w:pPr>
            <w:r w:rsidRPr="007E75FF">
              <w:rPr>
                <w:sz w:val="24"/>
                <w:szCs w:val="24"/>
              </w:rPr>
              <w:t>1</w:t>
            </w:r>
          </w:p>
        </w:tc>
        <w:tc>
          <w:tcPr>
            <w:tcW w:w="992" w:type="dxa"/>
          </w:tcPr>
          <w:p w:rsidR="0091544F" w:rsidRPr="007E75FF" w:rsidRDefault="00B40186" w:rsidP="007E75FF">
            <w:pPr>
              <w:ind w:right="-2"/>
              <w:jc w:val="center"/>
              <w:rPr>
                <w:sz w:val="24"/>
                <w:szCs w:val="24"/>
              </w:rPr>
            </w:pPr>
            <w:r>
              <w:rPr>
                <w:sz w:val="24"/>
                <w:szCs w:val="24"/>
              </w:rPr>
              <w:t>-</w:t>
            </w:r>
          </w:p>
        </w:tc>
        <w:tc>
          <w:tcPr>
            <w:tcW w:w="1373" w:type="dxa"/>
          </w:tcPr>
          <w:p w:rsidR="0091544F" w:rsidRPr="007E75FF" w:rsidRDefault="00B40186" w:rsidP="007E75FF">
            <w:pPr>
              <w:ind w:right="-2"/>
              <w:jc w:val="center"/>
              <w:rPr>
                <w:sz w:val="24"/>
                <w:szCs w:val="24"/>
              </w:rPr>
            </w:pPr>
            <w:r>
              <w:rPr>
                <w:sz w:val="24"/>
                <w:szCs w:val="24"/>
              </w:rPr>
              <w:t>-</w:t>
            </w:r>
          </w:p>
        </w:tc>
      </w:tr>
      <w:tr w:rsidR="0091544F" w:rsidRPr="007E75FF" w:rsidTr="0033538D">
        <w:trPr>
          <w:trHeight w:val="1552"/>
          <w:jc w:val="center"/>
        </w:trPr>
        <w:tc>
          <w:tcPr>
            <w:tcW w:w="2225" w:type="dxa"/>
          </w:tcPr>
          <w:p w:rsidR="0091544F" w:rsidRPr="0033538D" w:rsidRDefault="0091544F" w:rsidP="0033538D">
            <w:pPr>
              <w:pStyle w:val="af3"/>
              <w:ind w:right="-2"/>
              <w:rPr>
                <w:rStyle w:val="FontStyle76"/>
                <w:sz w:val="24"/>
                <w:szCs w:val="24"/>
              </w:rPr>
            </w:pPr>
            <w:r w:rsidRPr="0033538D">
              <w:rPr>
                <w:rStyle w:val="FontStyle77"/>
                <w:sz w:val="24"/>
                <w:szCs w:val="24"/>
              </w:rPr>
              <w:t>Расчетно-кассовые операции</w:t>
            </w:r>
          </w:p>
        </w:tc>
        <w:tc>
          <w:tcPr>
            <w:tcW w:w="8789" w:type="dxa"/>
            <w:vMerge/>
            <w:vAlign w:val="center"/>
          </w:tcPr>
          <w:p w:rsidR="0091544F" w:rsidRPr="007E75FF" w:rsidRDefault="0091544F" w:rsidP="007E75FF">
            <w:pPr>
              <w:ind w:right="-2"/>
              <w:jc w:val="both"/>
              <w:rPr>
                <w:rStyle w:val="CharAttribute501"/>
                <w:rFonts w:eastAsia="№Е"/>
                <w:i w:val="0"/>
                <w:sz w:val="24"/>
                <w:szCs w:val="24"/>
                <w:u w:val="none"/>
              </w:rPr>
            </w:pPr>
          </w:p>
        </w:tc>
        <w:tc>
          <w:tcPr>
            <w:tcW w:w="992" w:type="dxa"/>
          </w:tcPr>
          <w:p w:rsidR="0091544F" w:rsidRPr="007E75FF" w:rsidRDefault="0091544F" w:rsidP="007E75FF">
            <w:pPr>
              <w:ind w:right="-2"/>
              <w:jc w:val="center"/>
              <w:rPr>
                <w:sz w:val="24"/>
                <w:szCs w:val="24"/>
              </w:rPr>
            </w:pPr>
            <w:r w:rsidRPr="007E75FF">
              <w:rPr>
                <w:sz w:val="24"/>
                <w:szCs w:val="24"/>
              </w:rPr>
              <w:t>5</w:t>
            </w:r>
          </w:p>
        </w:tc>
        <w:tc>
          <w:tcPr>
            <w:tcW w:w="1418" w:type="dxa"/>
          </w:tcPr>
          <w:p w:rsidR="0091544F" w:rsidRPr="007E75FF" w:rsidRDefault="0091544F" w:rsidP="007E75FF">
            <w:pPr>
              <w:ind w:right="-2"/>
              <w:jc w:val="center"/>
              <w:rPr>
                <w:sz w:val="24"/>
                <w:szCs w:val="24"/>
              </w:rPr>
            </w:pPr>
            <w:r w:rsidRPr="007E75FF">
              <w:rPr>
                <w:sz w:val="24"/>
                <w:szCs w:val="24"/>
              </w:rPr>
              <w:t>-</w:t>
            </w:r>
          </w:p>
        </w:tc>
        <w:tc>
          <w:tcPr>
            <w:tcW w:w="992" w:type="dxa"/>
          </w:tcPr>
          <w:p w:rsidR="0091544F" w:rsidRPr="007E75FF" w:rsidRDefault="00B40186" w:rsidP="007E75FF">
            <w:pPr>
              <w:ind w:right="-2"/>
              <w:jc w:val="center"/>
              <w:rPr>
                <w:sz w:val="24"/>
                <w:szCs w:val="24"/>
              </w:rPr>
            </w:pPr>
            <w:r>
              <w:rPr>
                <w:sz w:val="24"/>
                <w:szCs w:val="24"/>
              </w:rPr>
              <w:t>-</w:t>
            </w:r>
          </w:p>
        </w:tc>
        <w:tc>
          <w:tcPr>
            <w:tcW w:w="1373" w:type="dxa"/>
          </w:tcPr>
          <w:p w:rsidR="0091544F" w:rsidRPr="007E75FF" w:rsidRDefault="00B40186" w:rsidP="007E75FF">
            <w:pPr>
              <w:ind w:right="-2"/>
              <w:jc w:val="center"/>
              <w:rPr>
                <w:sz w:val="24"/>
                <w:szCs w:val="24"/>
              </w:rPr>
            </w:pPr>
            <w:r>
              <w:rPr>
                <w:sz w:val="24"/>
                <w:szCs w:val="24"/>
              </w:rPr>
              <w:t>-</w:t>
            </w:r>
          </w:p>
        </w:tc>
      </w:tr>
      <w:tr w:rsidR="0091544F" w:rsidRPr="007E75FF" w:rsidTr="0033538D">
        <w:trPr>
          <w:trHeight w:val="1552"/>
          <w:jc w:val="center"/>
        </w:trPr>
        <w:tc>
          <w:tcPr>
            <w:tcW w:w="2225" w:type="dxa"/>
          </w:tcPr>
          <w:p w:rsidR="0091544F" w:rsidRPr="0033538D" w:rsidRDefault="0091544F" w:rsidP="0033538D">
            <w:pPr>
              <w:pStyle w:val="af3"/>
              <w:ind w:right="-2"/>
              <w:rPr>
                <w:rStyle w:val="FontStyle76"/>
                <w:sz w:val="24"/>
                <w:szCs w:val="24"/>
              </w:rPr>
            </w:pPr>
            <w:r w:rsidRPr="0033538D">
              <w:rPr>
                <w:rStyle w:val="FontStyle77"/>
                <w:sz w:val="24"/>
                <w:szCs w:val="24"/>
              </w:rPr>
              <w:t>Инвестиции</w:t>
            </w:r>
          </w:p>
        </w:tc>
        <w:tc>
          <w:tcPr>
            <w:tcW w:w="8789" w:type="dxa"/>
            <w:vMerge/>
            <w:vAlign w:val="center"/>
          </w:tcPr>
          <w:p w:rsidR="0091544F" w:rsidRPr="007E75FF" w:rsidRDefault="0091544F" w:rsidP="007E75FF">
            <w:pPr>
              <w:ind w:right="-2"/>
              <w:jc w:val="both"/>
              <w:rPr>
                <w:rStyle w:val="CharAttribute501"/>
                <w:rFonts w:eastAsia="№Е"/>
                <w:i w:val="0"/>
                <w:sz w:val="24"/>
                <w:szCs w:val="24"/>
                <w:u w:val="none"/>
              </w:rPr>
            </w:pPr>
          </w:p>
        </w:tc>
        <w:tc>
          <w:tcPr>
            <w:tcW w:w="992" w:type="dxa"/>
          </w:tcPr>
          <w:p w:rsidR="0091544F" w:rsidRPr="007E75FF" w:rsidRDefault="0091544F" w:rsidP="007E75FF">
            <w:pPr>
              <w:ind w:right="-2"/>
              <w:jc w:val="center"/>
              <w:rPr>
                <w:sz w:val="24"/>
                <w:szCs w:val="24"/>
              </w:rPr>
            </w:pPr>
            <w:r w:rsidRPr="007E75FF">
              <w:rPr>
                <w:sz w:val="24"/>
                <w:szCs w:val="24"/>
              </w:rPr>
              <w:t>9</w:t>
            </w:r>
          </w:p>
        </w:tc>
        <w:tc>
          <w:tcPr>
            <w:tcW w:w="1418" w:type="dxa"/>
          </w:tcPr>
          <w:p w:rsidR="0091544F" w:rsidRPr="007E75FF" w:rsidRDefault="0091544F" w:rsidP="007E75FF">
            <w:pPr>
              <w:ind w:right="-2"/>
              <w:jc w:val="center"/>
              <w:rPr>
                <w:sz w:val="24"/>
                <w:szCs w:val="24"/>
              </w:rPr>
            </w:pPr>
            <w:r w:rsidRPr="007E75FF">
              <w:rPr>
                <w:sz w:val="24"/>
                <w:szCs w:val="24"/>
              </w:rPr>
              <w:t>1</w:t>
            </w:r>
          </w:p>
        </w:tc>
        <w:tc>
          <w:tcPr>
            <w:tcW w:w="992" w:type="dxa"/>
          </w:tcPr>
          <w:p w:rsidR="0091544F" w:rsidRPr="007E75FF" w:rsidRDefault="00B40186" w:rsidP="007E75FF">
            <w:pPr>
              <w:ind w:right="-2"/>
              <w:jc w:val="center"/>
              <w:rPr>
                <w:sz w:val="24"/>
                <w:szCs w:val="24"/>
              </w:rPr>
            </w:pPr>
            <w:r>
              <w:rPr>
                <w:sz w:val="24"/>
                <w:szCs w:val="24"/>
              </w:rPr>
              <w:t>-</w:t>
            </w:r>
          </w:p>
        </w:tc>
        <w:tc>
          <w:tcPr>
            <w:tcW w:w="1373" w:type="dxa"/>
          </w:tcPr>
          <w:p w:rsidR="0091544F" w:rsidRPr="007E75FF" w:rsidRDefault="00B40186" w:rsidP="007E75FF">
            <w:pPr>
              <w:ind w:right="-2"/>
              <w:jc w:val="center"/>
              <w:rPr>
                <w:sz w:val="24"/>
                <w:szCs w:val="24"/>
              </w:rPr>
            </w:pPr>
            <w:r>
              <w:rPr>
                <w:sz w:val="24"/>
                <w:szCs w:val="24"/>
              </w:rPr>
              <w:t>-</w:t>
            </w:r>
          </w:p>
        </w:tc>
      </w:tr>
      <w:tr w:rsidR="0091544F" w:rsidRPr="007E75FF" w:rsidTr="0033538D">
        <w:trPr>
          <w:trHeight w:val="3580"/>
          <w:jc w:val="center"/>
        </w:trPr>
        <w:tc>
          <w:tcPr>
            <w:tcW w:w="2225" w:type="dxa"/>
          </w:tcPr>
          <w:p w:rsidR="0091544F" w:rsidRPr="0033538D" w:rsidRDefault="0091544F" w:rsidP="0033538D">
            <w:pPr>
              <w:pStyle w:val="af3"/>
              <w:ind w:right="-2"/>
              <w:rPr>
                <w:rStyle w:val="FontStyle77"/>
                <w:sz w:val="24"/>
                <w:szCs w:val="24"/>
              </w:rPr>
            </w:pPr>
            <w:r w:rsidRPr="0033538D">
              <w:rPr>
                <w:rFonts w:ascii="Times New Roman" w:hAnsi="Times New Roman"/>
                <w:sz w:val="24"/>
                <w:szCs w:val="24"/>
              </w:rPr>
              <w:t>Страхование</w:t>
            </w:r>
          </w:p>
        </w:tc>
        <w:tc>
          <w:tcPr>
            <w:tcW w:w="8789" w:type="dxa"/>
            <w:vMerge/>
          </w:tcPr>
          <w:p w:rsidR="0091544F" w:rsidRPr="007E75FF" w:rsidRDefault="0091544F" w:rsidP="007E75FF">
            <w:pPr>
              <w:ind w:right="-2"/>
              <w:rPr>
                <w:sz w:val="24"/>
                <w:szCs w:val="24"/>
              </w:rPr>
            </w:pPr>
          </w:p>
        </w:tc>
        <w:tc>
          <w:tcPr>
            <w:tcW w:w="992" w:type="dxa"/>
          </w:tcPr>
          <w:p w:rsidR="0091544F" w:rsidRPr="007E75FF" w:rsidRDefault="00B40186" w:rsidP="007E75FF">
            <w:pPr>
              <w:ind w:right="-2"/>
              <w:jc w:val="center"/>
              <w:rPr>
                <w:sz w:val="24"/>
                <w:szCs w:val="24"/>
              </w:rPr>
            </w:pPr>
            <w:r>
              <w:rPr>
                <w:sz w:val="24"/>
                <w:szCs w:val="24"/>
              </w:rPr>
              <w:t>-</w:t>
            </w:r>
          </w:p>
        </w:tc>
        <w:tc>
          <w:tcPr>
            <w:tcW w:w="1418" w:type="dxa"/>
          </w:tcPr>
          <w:p w:rsidR="0091544F" w:rsidRPr="007E75FF" w:rsidRDefault="00B40186" w:rsidP="007E75FF">
            <w:pPr>
              <w:ind w:right="-2"/>
              <w:jc w:val="center"/>
              <w:rPr>
                <w:sz w:val="24"/>
                <w:szCs w:val="24"/>
              </w:rPr>
            </w:pPr>
            <w:r>
              <w:rPr>
                <w:sz w:val="24"/>
                <w:szCs w:val="24"/>
              </w:rPr>
              <w:t>-</w:t>
            </w:r>
          </w:p>
        </w:tc>
        <w:tc>
          <w:tcPr>
            <w:tcW w:w="992" w:type="dxa"/>
          </w:tcPr>
          <w:p w:rsidR="0091544F" w:rsidRPr="007E75FF" w:rsidRDefault="00B40186" w:rsidP="007E75FF">
            <w:pPr>
              <w:ind w:right="-2"/>
              <w:jc w:val="center"/>
              <w:rPr>
                <w:sz w:val="24"/>
                <w:szCs w:val="24"/>
              </w:rPr>
            </w:pPr>
            <w:r>
              <w:rPr>
                <w:sz w:val="24"/>
                <w:szCs w:val="24"/>
              </w:rPr>
              <w:t>10</w:t>
            </w:r>
          </w:p>
        </w:tc>
        <w:tc>
          <w:tcPr>
            <w:tcW w:w="1373" w:type="dxa"/>
          </w:tcPr>
          <w:p w:rsidR="0091544F" w:rsidRPr="007E75FF" w:rsidRDefault="00B40186" w:rsidP="007E75FF">
            <w:pPr>
              <w:ind w:right="-2"/>
              <w:jc w:val="center"/>
              <w:rPr>
                <w:sz w:val="24"/>
                <w:szCs w:val="24"/>
              </w:rPr>
            </w:pPr>
            <w:r>
              <w:rPr>
                <w:sz w:val="24"/>
                <w:szCs w:val="24"/>
              </w:rPr>
              <w:t>-</w:t>
            </w:r>
          </w:p>
        </w:tc>
      </w:tr>
      <w:tr w:rsidR="0091544F" w:rsidRPr="007E75FF" w:rsidTr="0033538D">
        <w:trPr>
          <w:trHeight w:val="1503"/>
          <w:jc w:val="center"/>
        </w:trPr>
        <w:tc>
          <w:tcPr>
            <w:tcW w:w="2225" w:type="dxa"/>
          </w:tcPr>
          <w:p w:rsidR="0091544F" w:rsidRPr="0033538D" w:rsidRDefault="0091544F" w:rsidP="0033538D">
            <w:pPr>
              <w:pStyle w:val="af3"/>
              <w:ind w:right="-2"/>
              <w:rPr>
                <w:rStyle w:val="FontStyle77"/>
                <w:sz w:val="24"/>
                <w:szCs w:val="24"/>
              </w:rPr>
            </w:pPr>
            <w:r w:rsidRPr="0033538D">
              <w:rPr>
                <w:rFonts w:ascii="Times New Roman" w:hAnsi="Times New Roman"/>
                <w:sz w:val="24"/>
                <w:szCs w:val="24"/>
              </w:rPr>
              <w:lastRenderedPageBreak/>
              <w:t>Налоги</w:t>
            </w:r>
          </w:p>
        </w:tc>
        <w:tc>
          <w:tcPr>
            <w:tcW w:w="8789" w:type="dxa"/>
            <w:vMerge/>
          </w:tcPr>
          <w:p w:rsidR="0091544F" w:rsidRPr="007E75FF" w:rsidRDefault="0091544F" w:rsidP="007E75FF">
            <w:pPr>
              <w:ind w:right="-2"/>
              <w:jc w:val="center"/>
              <w:rPr>
                <w:sz w:val="24"/>
                <w:szCs w:val="24"/>
              </w:rPr>
            </w:pPr>
          </w:p>
        </w:tc>
        <w:tc>
          <w:tcPr>
            <w:tcW w:w="992" w:type="dxa"/>
          </w:tcPr>
          <w:p w:rsidR="0091544F" w:rsidRPr="007E75FF" w:rsidRDefault="00B40186" w:rsidP="007E75FF">
            <w:pPr>
              <w:ind w:right="-2"/>
              <w:jc w:val="center"/>
              <w:rPr>
                <w:sz w:val="24"/>
                <w:szCs w:val="24"/>
              </w:rPr>
            </w:pPr>
            <w:r>
              <w:rPr>
                <w:sz w:val="24"/>
                <w:szCs w:val="24"/>
              </w:rPr>
              <w:t>-</w:t>
            </w:r>
          </w:p>
        </w:tc>
        <w:tc>
          <w:tcPr>
            <w:tcW w:w="1418" w:type="dxa"/>
          </w:tcPr>
          <w:p w:rsidR="0091544F" w:rsidRPr="007E75FF" w:rsidRDefault="00B40186" w:rsidP="007E75FF">
            <w:pPr>
              <w:ind w:right="-2"/>
              <w:jc w:val="center"/>
              <w:rPr>
                <w:sz w:val="24"/>
                <w:szCs w:val="24"/>
              </w:rPr>
            </w:pPr>
            <w:r>
              <w:rPr>
                <w:sz w:val="24"/>
                <w:szCs w:val="24"/>
              </w:rPr>
              <w:t>-</w:t>
            </w:r>
          </w:p>
        </w:tc>
        <w:tc>
          <w:tcPr>
            <w:tcW w:w="992" w:type="dxa"/>
          </w:tcPr>
          <w:p w:rsidR="0091544F" w:rsidRPr="007E75FF" w:rsidRDefault="00B40186" w:rsidP="007E75FF">
            <w:pPr>
              <w:ind w:right="-2"/>
              <w:jc w:val="center"/>
              <w:rPr>
                <w:sz w:val="24"/>
                <w:szCs w:val="24"/>
              </w:rPr>
            </w:pPr>
            <w:r>
              <w:rPr>
                <w:sz w:val="24"/>
                <w:szCs w:val="24"/>
              </w:rPr>
              <w:t>17</w:t>
            </w:r>
          </w:p>
        </w:tc>
        <w:tc>
          <w:tcPr>
            <w:tcW w:w="1373" w:type="dxa"/>
          </w:tcPr>
          <w:p w:rsidR="0091544F" w:rsidRPr="007E75FF" w:rsidRDefault="00B40186" w:rsidP="007E75FF">
            <w:pPr>
              <w:ind w:right="-2"/>
              <w:jc w:val="center"/>
              <w:rPr>
                <w:sz w:val="24"/>
                <w:szCs w:val="24"/>
              </w:rPr>
            </w:pPr>
            <w:r>
              <w:rPr>
                <w:sz w:val="24"/>
                <w:szCs w:val="24"/>
              </w:rPr>
              <w:t>1</w:t>
            </w:r>
          </w:p>
        </w:tc>
      </w:tr>
      <w:tr w:rsidR="0091544F" w:rsidRPr="007E75FF" w:rsidTr="0033538D">
        <w:trPr>
          <w:trHeight w:val="844"/>
          <w:jc w:val="center"/>
        </w:trPr>
        <w:tc>
          <w:tcPr>
            <w:tcW w:w="2225" w:type="dxa"/>
          </w:tcPr>
          <w:p w:rsidR="0091544F" w:rsidRPr="0033538D" w:rsidRDefault="0091544F" w:rsidP="0033538D">
            <w:pPr>
              <w:ind w:right="-2"/>
              <w:rPr>
                <w:sz w:val="24"/>
                <w:szCs w:val="24"/>
              </w:rPr>
            </w:pPr>
            <w:r w:rsidRPr="0033538D">
              <w:rPr>
                <w:bCs/>
                <w:sz w:val="24"/>
                <w:szCs w:val="24"/>
              </w:rPr>
              <w:lastRenderedPageBreak/>
              <w:t>Финансовое планирование</w:t>
            </w:r>
          </w:p>
        </w:tc>
        <w:tc>
          <w:tcPr>
            <w:tcW w:w="8789" w:type="dxa"/>
            <w:vMerge/>
          </w:tcPr>
          <w:p w:rsidR="0091544F" w:rsidRPr="007E75FF" w:rsidRDefault="0091544F" w:rsidP="007E75FF">
            <w:pPr>
              <w:ind w:right="-2"/>
              <w:jc w:val="center"/>
              <w:rPr>
                <w:sz w:val="24"/>
                <w:szCs w:val="24"/>
              </w:rPr>
            </w:pPr>
          </w:p>
        </w:tc>
        <w:tc>
          <w:tcPr>
            <w:tcW w:w="992" w:type="dxa"/>
          </w:tcPr>
          <w:p w:rsidR="0091544F" w:rsidRPr="007E75FF" w:rsidRDefault="00B40186" w:rsidP="007E75FF">
            <w:pPr>
              <w:ind w:right="-2"/>
              <w:jc w:val="center"/>
              <w:rPr>
                <w:sz w:val="24"/>
                <w:szCs w:val="24"/>
              </w:rPr>
            </w:pPr>
            <w:r>
              <w:rPr>
                <w:sz w:val="24"/>
                <w:szCs w:val="24"/>
              </w:rPr>
              <w:t>-</w:t>
            </w:r>
          </w:p>
        </w:tc>
        <w:tc>
          <w:tcPr>
            <w:tcW w:w="1418" w:type="dxa"/>
          </w:tcPr>
          <w:p w:rsidR="0091544F" w:rsidRPr="007E75FF" w:rsidRDefault="00B40186" w:rsidP="007E75FF">
            <w:pPr>
              <w:ind w:right="-2"/>
              <w:jc w:val="center"/>
              <w:rPr>
                <w:sz w:val="24"/>
                <w:szCs w:val="24"/>
              </w:rPr>
            </w:pPr>
            <w:r>
              <w:rPr>
                <w:sz w:val="24"/>
                <w:szCs w:val="24"/>
              </w:rPr>
              <w:t>-</w:t>
            </w:r>
          </w:p>
        </w:tc>
        <w:tc>
          <w:tcPr>
            <w:tcW w:w="992" w:type="dxa"/>
          </w:tcPr>
          <w:p w:rsidR="0091544F" w:rsidRPr="007E75FF" w:rsidRDefault="00B40186" w:rsidP="007E75FF">
            <w:pPr>
              <w:ind w:right="-2"/>
              <w:jc w:val="center"/>
              <w:rPr>
                <w:sz w:val="24"/>
                <w:szCs w:val="24"/>
              </w:rPr>
            </w:pPr>
            <w:r>
              <w:rPr>
                <w:sz w:val="24"/>
                <w:szCs w:val="24"/>
              </w:rPr>
              <w:t>5</w:t>
            </w:r>
          </w:p>
        </w:tc>
        <w:tc>
          <w:tcPr>
            <w:tcW w:w="1373" w:type="dxa"/>
          </w:tcPr>
          <w:p w:rsidR="0091544F" w:rsidRPr="007E75FF" w:rsidRDefault="00B40186" w:rsidP="007E75FF">
            <w:pPr>
              <w:ind w:right="-2"/>
              <w:jc w:val="center"/>
              <w:rPr>
                <w:sz w:val="24"/>
                <w:szCs w:val="24"/>
              </w:rPr>
            </w:pPr>
            <w:r>
              <w:rPr>
                <w:sz w:val="24"/>
                <w:szCs w:val="24"/>
              </w:rPr>
              <w:t>1</w:t>
            </w:r>
          </w:p>
        </w:tc>
      </w:tr>
      <w:tr w:rsidR="0091544F" w:rsidRPr="007E75FF" w:rsidTr="0033538D">
        <w:trPr>
          <w:trHeight w:val="285"/>
          <w:jc w:val="center"/>
        </w:trPr>
        <w:tc>
          <w:tcPr>
            <w:tcW w:w="2225" w:type="dxa"/>
            <w:vMerge w:val="restart"/>
            <w:vAlign w:val="center"/>
          </w:tcPr>
          <w:p w:rsidR="0091544F" w:rsidRPr="006C2794" w:rsidRDefault="0091544F" w:rsidP="006C2794">
            <w:pPr>
              <w:ind w:right="-2"/>
              <w:jc w:val="center"/>
              <w:rPr>
                <w:b/>
                <w:sz w:val="24"/>
                <w:szCs w:val="24"/>
              </w:rPr>
            </w:pPr>
            <w:r w:rsidRPr="006C2794">
              <w:rPr>
                <w:b/>
                <w:sz w:val="24"/>
                <w:szCs w:val="24"/>
              </w:rPr>
              <w:t>Итого</w:t>
            </w:r>
          </w:p>
        </w:tc>
        <w:tc>
          <w:tcPr>
            <w:tcW w:w="8789" w:type="dxa"/>
            <w:vMerge w:val="restart"/>
          </w:tcPr>
          <w:p w:rsidR="0091544F" w:rsidRPr="007E75FF" w:rsidRDefault="0091544F" w:rsidP="007E75FF">
            <w:pPr>
              <w:ind w:right="-2"/>
              <w:jc w:val="center"/>
              <w:rPr>
                <w:b/>
                <w:sz w:val="24"/>
                <w:szCs w:val="24"/>
              </w:rPr>
            </w:pPr>
          </w:p>
        </w:tc>
        <w:tc>
          <w:tcPr>
            <w:tcW w:w="992" w:type="dxa"/>
            <w:vAlign w:val="center"/>
          </w:tcPr>
          <w:p w:rsidR="0091544F" w:rsidRPr="007E75FF" w:rsidRDefault="00B40186" w:rsidP="007E75FF">
            <w:pPr>
              <w:ind w:right="-2"/>
              <w:jc w:val="center"/>
              <w:rPr>
                <w:b/>
                <w:sz w:val="24"/>
                <w:szCs w:val="24"/>
              </w:rPr>
            </w:pPr>
            <w:r>
              <w:rPr>
                <w:b/>
                <w:sz w:val="24"/>
                <w:szCs w:val="24"/>
              </w:rPr>
              <w:t>33</w:t>
            </w:r>
          </w:p>
        </w:tc>
        <w:tc>
          <w:tcPr>
            <w:tcW w:w="1418" w:type="dxa"/>
          </w:tcPr>
          <w:p w:rsidR="0091544F" w:rsidRPr="007E75FF" w:rsidRDefault="00B40186" w:rsidP="007E75FF">
            <w:pPr>
              <w:ind w:right="-2"/>
              <w:jc w:val="center"/>
              <w:rPr>
                <w:b/>
                <w:sz w:val="24"/>
                <w:szCs w:val="24"/>
              </w:rPr>
            </w:pPr>
            <w:r>
              <w:rPr>
                <w:b/>
                <w:sz w:val="24"/>
                <w:szCs w:val="24"/>
              </w:rPr>
              <w:t>2</w:t>
            </w:r>
          </w:p>
        </w:tc>
        <w:tc>
          <w:tcPr>
            <w:tcW w:w="992" w:type="dxa"/>
          </w:tcPr>
          <w:p w:rsidR="0091544F" w:rsidRPr="007E75FF" w:rsidRDefault="00B40186" w:rsidP="007E75FF">
            <w:pPr>
              <w:ind w:right="-2"/>
              <w:jc w:val="center"/>
              <w:rPr>
                <w:b/>
                <w:sz w:val="24"/>
                <w:szCs w:val="24"/>
              </w:rPr>
            </w:pPr>
            <w:r>
              <w:rPr>
                <w:b/>
                <w:sz w:val="24"/>
                <w:szCs w:val="24"/>
              </w:rPr>
              <w:t>32</w:t>
            </w:r>
          </w:p>
        </w:tc>
        <w:tc>
          <w:tcPr>
            <w:tcW w:w="1373" w:type="dxa"/>
          </w:tcPr>
          <w:p w:rsidR="0091544F" w:rsidRPr="007E75FF" w:rsidRDefault="00B40186" w:rsidP="007E75FF">
            <w:pPr>
              <w:ind w:right="-2"/>
              <w:jc w:val="center"/>
              <w:rPr>
                <w:b/>
                <w:sz w:val="24"/>
                <w:szCs w:val="24"/>
              </w:rPr>
            </w:pPr>
            <w:r>
              <w:rPr>
                <w:b/>
                <w:sz w:val="24"/>
                <w:szCs w:val="24"/>
              </w:rPr>
              <w:t>2</w:t>
            </w:r>
          </w:p>
        </w:tc>
      </w:tr>
      <w:tr w:rsidR="00B40186" w:rsidRPr="007E75FF" w:rsidTr="0033538D">
        <w:trPr>
          <w:trHeight w:val="285"/>
          <w:jc w:val="center"/>
        </w:trPr>
        <w:tc>
          <w:tcPr>
            <w:tcW w:w="2225" w:type="dxa"/>
            <w:vMerge/>
          </w:tcPr>
          <w:p w:rsidR="00B40186" w:rsidRPr="0033538D" w:rsidRDefault="00B40186" w:rsidP="0033538D">
            <w:pPr>
              <w:ind w:right="-2"/>
              <w:rPr>
                <w:sz w:val="24"/>
                <w:szCs w:val="24"/>
              </w:rPr>
            </w:pPr>
          </w:p>
        </w:tc>
        <w:tc>
          <w:tcPr>
            <w:tcW w:w="8789" w:type="dxa"/>
            <w:vMerge/>
          </w:tcPr>
          <w:p w:rsidR="00B40186" w:rsidRPr="007E75FF" w:rsidRDefault="00B40186" w:rsidP="007E75FF">
            <w:pPr>
              <w:ind w:right="-2"/>
              <w:jc w:val="center"/>
              <w:rPr>
                <w:b/>
                <w:sz w:val="24"/>
                <w:szCs w:val="24"/>
              </w:rPr>
            </w:pPr>
          </w:p>
        </w:tc>
        <w:tc>
          <w:tcPr>
            <w:tcW w:w="2410" w:type="dxa"/>
            <w:gridSpan w:val="2"/>
            <w:vAlign w:val="center"/>
          </w:tcPr>
          <w:p w:rsidR="00B40186" w:rsidRPr="007E75FF" w:rsidRDefault="00B40186" w:rsidP="007E75FF">
            <w:pPr>
              <w:ind w:right="-2"/>
              <w:jc w:val="center"/>
              <w:rPr>
                <w:b/>
                <w:sz w:val="24"/>
                <w:szCs w:val="24"/>
              </w:rPr>
            </w:pPr>
            <w:r>
              <w:rPr>
                <w:b/>
                <w:sz w:val="24"/>
                <w:szCs w:val="24"/>
              </w:rPr>
              <w:t>35</w:t>
            </w:r>
            <w:r w:rsidRPr="007E75FF">
              <w:rPr>
                <w:b/>
                <w:sz w:val="24"/>
                <w:szCs w:val="24"/>
              </w:rPr>
              <w:t xml:space="preserve"> часов</w:t>
            </w:r>
          </w:p>
        </w:tc>
        <w:tc>
          <w:tcPr>
            <w:tcW w:w="2365" w:type="dxa"/>
            <w:gridSpan w:val="2"/>
          </w:tcPr>
          <w:p w:rsidR="00B40186" w:rsidRPr="007E75FF" w:rsidRDefault="00B40186" w:rsidP="007E75FF">
            <w:pPr>
              <w:ind w:right="-2"/>
              <w:jc w:val="center"/>
              <w:rPr>
                <w:b/>
                <w:sz w:val="24"/>
                <w:szCs w:val="24"/>
              </w:rPr>
            </w:pPr>
            <w:r>
              <w:rPr>
                <w:b/>
                <w:sz w:val="24"/>
                <w:szCs w:val="24"/>
              </w:rPr>
              <w:t>34 часа</w:t>
            </w:r>
          </w:p>
        </w:tc>
      </w:tr>
    </w:tbl>
    <w:p w:rsidR="00E4011A" w:rsidRPr="007E75FF" w:rsidRDefault="00E4011A" w:rsidP="007E75FF">
      <w:pPr>
        <w:ind w:right="-2"/>
        <w:rPr>
          <w:sz w:val="24"/>
          <w:szCs w:val="24"/>
        </w:rPr>
      </w:pPr>
    </w:p>
    <w:sectPr w:rsidR="00E4011A" w:rsidRPr="007E75FF" w:rsidSect="0033538D">
      <w:footerReference w:type="default" r:id="rId8"/>
      <w:pgSz w:w="16838" w:h="11906" w:orient="landscape"/>
      <w:pgMar w:top="1560" w:right="395" w:bottom="426" w:left="567" w:header="24" w:footer="32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5A15" w:rsidRDefault="00B35A15" w:rsidP="00E4011A">
      <w:r>
        <w:separator/>
      </w:r>
    </w:p>
  </w:endnote>
  <w:endnote w:type="continuationSeparator" w:id="1">
    <w:p w:rsidR="00B35A15" w:rsidRDefault="00B35A15" w:rsidP="00E401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Franklin Gothic Medium">
    <w:panose1 w:val="020B0603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Е">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68607"/>
      <w:docPartObj>
        <w:docPartGallery w:val="Page Numbers (Bottom of Page)"/>
        <w:docPartUnique/>
      </w:docPartObj>
    </w:sdtPr>
    <w:sdtContent>
      <w:p w:rsidR="00D2304B" w:rsidRDefault="002D3DE8" w:rsidP="00497A0D">
        <w:pPr>
          <w:pStyle w:val="af1"/>
          <w:tabs>
            <w:tab w:val="clear" w:pos="4677"/>
            <w:tab w:val="clear" w:pos="9355"/>
            <w:tab w:val="right" w:pos="15735"/>
          </w:tabs>
          <w:jc w:val="center"/>
        </w:pPr>
        <w:r>
          <w:fldChar w:fldCharType="begin"/>
        </w:r>
        <w:r w:rsidR="00BB2ED1">
          <w:instrText xml:space="preserve"> PAGE   \* MERGEFORMAT </w:instrText>
        </w:r>
        <w:r>
          <w:fldChar w:fldCharType="separate"/>
        </w:r>
        <w:r w:rsidR="00D64C7E">
          <w:rPr>
            <w:noProof/>
          </w:rPr>
          <w:t>8</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5A15" w:rsidRDefault="00B35A15" w:rsidP="00E4011A">
      <w:r>
        <w:separator/>
      </w:r>
    </w:p>
  </w:footnote>
  <w:footnote w:type="continuationSeparator" w:id="1">
    <w:p w:rsidR="00B35A15" w:rsidRDefault="00B35A15" w:rsidP="00E4011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B5C6B2E"/>
    <w:lvl w:ilvl="0">
      <w:numFmt w:val="bullet"/>
      <w:lvlText w:val="*"/>
      <w:lvlJc w:val="left"/>
    </w:lvl>
  </w:abstractNum>
  <w:abstractNum w:abstractNumId="1">
    <w:nsid w:val="07B719AD"/>
    <w:multiLevelType w:val="hybridMultilevel"/>
    <w:tmpl w:val="8D384000"/>
    <w:lvl w:ilvl="0" w:tplc="C8C02430">
      <w:start w:val="1"/>
      <w:numFmt w:val="decimal"/>
      <w:lvlText w:val="%1."/>
      <w:lvlJc w:val="left"/>
      <w:pPr>
        <w:ind w:left="1494" w:hanging="360"/>
      </w:pPr>
      <w:rPr>
        <w:rFonts w:hint="default"/>
        <w:color w:val="auto"/>
        <w:sz w:val="24"/>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
    <w:nsid w:val="0A631E61"/>
    <w:multiLevelType w:val="hybridMultilevel"/>
    <w:tmpl w:val="56EAC7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647BDF"/>
    <w:multiLevelType w:val="hybridMultilevel"/>
    <w:tmpl w:val="CB80891E"/>
    <w:lvl w:ilvl="0" w:tplc="E12CFE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07C1C7C"/>
    <w:multiLevelType w:val="hybridMultilevel"/>
    <w:tmpl w:val="02862226"/>
    <w:lvl w:ilvl="0" w:tplc="E12CFE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773371"/>
    <w:multiLevelType w:val="hybridMultilevel"/>
    <w:tmpl w:val="AA120A06"/>
    <w:lvl w:ilvl="0" w:tplc="EEAAA06A">
      <w:start w:val="3"/>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32F2038"/>
    <w:multiLevelType w:val="hybridMultilevel"/>
    <w:tmpl w:val="B0A2BFA8"/>
    <w:lvl w:ilvl="0" w:tplc="193C70BE">
      <w:start w:val="1"/>
      <w:numFmt w:val="upperRoman"/>
      <w:lvlText w:val="%1."/>
      <w:lvlJc w:val="left"/>
      <w:pPr>
        <w:ind w:left="1854" w:hanging="72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7">
    <w:nsid w:val="14F938C4"/>
    <w:multiLevelType w:val="hybridMultilevel"/>
    <w:tmpl w:val="FFDEA9A8"/>
    <w:lvl w:ilvl="0" w:tplc="6316C8BC">
      <w:start w:val="10"/>
      <w:numFmt w:val="bullet"/>
      <w:lvlText w:val="-"/>
      <w:lvlJc w:val="left"/>
      <w:pPr>
        <w:ind w:left="2988" w:hanging="360"/>
      </w:pPr>
      <w:rPr>
        <w:rFonts w:ascii="Times New Roman" w:eastAsia="Times New Roman" w:hAnsi="Times New Roman" w:cs="Times New Roman"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8">
    <w:nsid w:val="1C192F10"/>
    <w:multiLevelType w:val="hybridMultilevel"/>
    <w:tmpl w:val="DE005384"/>
    <w:lvl w:ilvl="0" w:tplc="4F4A542C">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9">
    <w:nsid w:val="1CB74417"/>
    <w:multiLevelType w:val="hybridMultilevel"/>
    <w:tmpl w:val="CF44EB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1781E76"/>
    <w:multiLevelType w:val="hybridMultilevel"/>
    <w:tmpl w:val="A556753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3B163A4"/>
    <w:multiLevelType w:val="hybridMultilevel"/>
    <w:tmpl w:val="8870B25A"/>
    <w:lvl w:ilvl="0" w:tplc="6316C8BC">
      <w:start w:val="10"/>
      <w:numFmt w:val="bullet"/>
      <w:lvlText w:val="-"/>
      <w:lvlJc w:val="left"/>
      <w:pPr>
        <w:tabs>
          <w:tab w:val="num" w:pos="1353"/>
        </w:tabs>
        <w:ind w:left="1353" w:hanging="360"/>
      </w:pPr>
      <w:rPr>
        <w:rFonts w:ascii="Times New Roman" w:eastAsia="Times New Roman" w:hAnsi="Times New Roman" w:cs="Times New Roman" w:hint="default"/>
      </w:rPr>
    </w:lvl>
    <w:lvl w:ilvl="1" w:tplc="04190003" w:tentative="1">
      <w:start w:val="1"/>
      <w:numFmt w:val="bullet"/>
      <w:lvlText w:val="o"/>
      <w:lvlJc w:val="left"/>
      <w:pPr>
        <w:tabs>
          <w:tab w:val="num" w:pos="2073"/>
        </w:tabs>
        <w:ind w:left="2073" w:hanging="360"/>
      </w:pPr>
      <w:rPr>
        <w:rFonts w:ascii="Courier New" w:hAnsi="Courier New" w:cs="Courier New" w:hint="default"/>
      </w:rPr>
    </w:lvl>
    <w:lvl w:ilvl="2" w:tplc="04190005" w:tentative="1">
      <w:start w:val="1"/>
      <w:numFmt w:val="bullet"/>
      <w:lvlText w:val=""/>
      <w:lvlJc w:val="left"/>
      <w:pPr>
        <w:tabs>
          <w:tab w:val="num" w:pos="2793"/>
        </w:tabs>
        <w:ind w:left="2793" w:hanging="360"/>
      </w:pPr>
      <w:rPr>
        <w:rFonts w:ascii="Wingdings" w:hAnsi="Wingdings" w:hint="default"/>
      </w:rPr>
    </w:lvl>
    <w:lvl w:ilvl="3" w:tplc="04190001" w:tentative="1">
      <w:start w:val="1"/>
      <w:numFmt w:val="bullet"/>
      <w:lvlText w:val=""/>
      <w:lvlJc w:val="left"/>
      <w:pPr>
        <w:tabs>
          <w:tab w:val="num" w:pos="3513"/>
        </w:tabs>
        <w:ind w:left="3513" w:hanging="360"/>
      </w:pPr>
      <w:rPr>
        <w:rFonts w:ascii="Symbol" w:hAnsi="Symbol" w:hint="default"/>
      </w:rPr>
    </w:lvl>
    <w:lvl w:ilvl="4" w:tplc="04190003" w:tentative="1">
      <w:start w:val="1"/>
      <w:numFmt w:val="bullet"/>
      <w:lvlText w:val="o"/>
      <w:lvlJc w:val="left"/>
      <w:pPr>
        <w:tabs>
          <w:tab w:val="num" w:pos="4233"/>
        </w:tabs>
        <w:ind w:left="4233" w:hanging="360"/>
      </w:pPr>
      <w:rPr>
        <w:rFonts w:ascii="Courier New" w:hAnsi="Courier New" w:cs="Courier New" w:hint="default"/>
      </w:rPr>
    </w:lvl>
    <w:lvl w:ilvl="5" w:tplc="04190005" w:tentative="1">
      <w:start w:val="1"/>
      <w:numFmt w:val="bullet"/>
      <w:lvlText w:val=""/>
      <w:lvlJc w:val="left"/>
      <w:pPr>
        <w:tabs>
          <w:tab w:val="num" w:pos="4953"/>
        </w:tabs>
        <w:ind w:left="4953" w:hanging="360"/>
      </w:pPr>
      <w:rPr>
        <w:rFonts w:ascii="Wingdings" w:hAnsi="Wingdings" w:hint="default"/>
      </w:rPr>
    </w:lvl>
    <w:lvl w:ilvl="6" w:tplc="04190001" w:tentative="1">
      <w:start w:val="1"/>
      <w:numFmt w:val="bullet"/>
      <w:lvlText w:val=""/>
      <w:lvlJc w:val="left"/>
      <w:pPr>
        <w:tabs>
          <w:tab w:val="num" w:pos="5673"/>
        </w:tabs>
        <w:ind w:left="5673" w:hanging="360"/>
      </w:pPr>
      <w:rPr>
        <w:rFonts w:ascii="Symbol" w:hAnsi="Symbol" w:hint="default"/>
      </w:rPr>
    </w:lvl>
    <w:lvl w:ilvl="7" w:tplc="04190003" w:tentative="1">
      <w:start w:val="1"/>
      <w:numFmt w:val="bullet"/>
      <w:lvlText w:val="o"/>
      <w:lvlJc w:val="left"/>
      <w:pPr>
        <w:tabs>
          <w:tab w:val="num" w:pos="6393"/>
        </w:tabs>
        <w:ind w:left="6393" w:hanging="360"/>
      </w:pPr>
      <w:rPr>
        <w:rFonts w:ascii="Courier New" w:hAnsi="Courier New" w:cs="Courier New" w:hint="default"/>
      </w:rPr>
    </w:lvl>
    <w:lvl w:ilvl="8" w:tplc="04190005" w:tentative="1">
      <w:start w:val="1"/>
      <w:numFmt w:val="bullet"/>
      <w:lvlText w:val=""/>
      <w:lvlJc w:val="left"/>
      <w:pPr>
        <w:tabs>
          <w:tab w:val="num" w:pos="7113"/>
        </w:tabs>
        <w:ind w:left="7113" w:hanging="360"/>
      </w:pPr>
      <w:rPr>
        <w:rFonts w:ascii="Wingdings" w:hAnsi="Wingdings" w:hint="default"/>
      </w:rPr>
    </w:lvl>
  </w:abstractNum>
  <w:abstractNum w:abstractNumId="12">
    <w:nsid w:val="26217ECC"/>
    <w:multiLevelType w:val="multilevel"/>
    <w:tmpl w:val="788E3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6705256"/>
    <w:multiLevelType w:val="multilevel"/>
    <w:tmpl w:val="CE7C0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7CD2667"/>
    <w:multiLevelType w:val="hybridMultilevel"/>
    <w:tmpl w:val="1CCAE9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BA51766"/>
    <w:multiLevelType w:val="hybridMultilevel"/>
    <w:tmpl w:val="0D363DD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C1D1085"/>
    <w:multiLevelType w:val="hybridMultilevel"/>
    <w:tmpl w:val="E6D879B2"/>
    <w:lvl w:ilvl="0" w:tplc="3CF2911C">
      <w:start w:val="1"/>
      <w:numFmt w:val="upperRoman"/>
      <w:lvlText w:val="%1."/>
      <w:lvlJc w:val="left"/>
      <w:pPr>
        <w:ind w:left="18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303C1911"/>
    <w:multiLevelType w:val="hybridMultilevel"/>
    <w:tmpl w:val="BE265E18"/>
    <w:lvl w:ilvl="0" w:tplc="6316C8BC">
      <w:start w:val="10"/>
      <w:numFmt w:val="bullet"/>
      <w:lvlText w:val="-"/>
      <w:lvlJc w:val="left"/>
      <w:pPr>
        <w:ind w:left="2988" w:hanging="360"/>
      </w:pPr>
      <w:rPr>
        <w:rFonts w:ascii="Times New Roman" w:eastAsia="Times New Roman" w:hAnsi="Times New Roman" w:cs="Times New Roman"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nsid w:val="35194A3D"/>
    <w:multiLevelType w:val="hybridMultilevel"/>
    <w:tmpl w:val="C46CDF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94671F5"/>
    <w:multiLevelType w:val="hybridMultilevel"/>
    <w:tmpl w:val="88C46196"/>
    <w:lvl w:ilvl="0" w:tplc="4F4A542C">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0">
    <w:nsid w:val="3AF03DB2"/>
    <w:multiLevelType w:val="hybridMultilevel"/>
    <w:tmpl w:val="4E188352"/>
    <w:lvl w:ilvl="0" w:tplc="613C9CA4">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BBB4725"/>
    <w:multiLevelType w:val="hybridMultilevel"/>
    <w:tmpl w:val="1CCAE9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C345945"/>
    <w:multiLevelType w:val="hybridMultilevel"/>
    <w:tmpl w:val="344CA92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3CCF0715"/>
    <w:multiLevelType w:val="hybridMultilevel"/>
    <w:tmpl w:val="1CCAE9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D5525AC"/>
    <w:multiLevelType w:val="hybridMultilevel"/>
    <w:tmpl w:val="1CCAE9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F3B0C15"/>
    <w:multiLevelType w:val="hybridMultilevel"/>
    <w:tmpl w:val="1CCAE9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F7B0908"/>
    <w:multiLevelType w:val="hybridMultilevel"/>
    <w:tmpl w:val="1CCAE9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FA54C59"/>
    <w:multiLevelType w:val="multilevel"/>
    <w:tmpl w:val="56D0F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3526A22"/>
    <w:multiLevelType w:val="hybridMultilevel"/>
    <w:tmpl w:val="FD9622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60439B6"/>
    <w:multiLevelType w:val="multilevel"/>
    <w:tmpl w:val="57FCE0CE"/>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nsid w:val="4B4B4B21"/>
    <w:multiLevelType w:val="hybridMultilevel"/>
    <w:tmpl w:val="1CCAE9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10E5343"/>
    <w:multiLevelType w:val="hybridMultilevel"/>
    <w:tmpl w:val="1CCAE9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DBA6CFA"/>
    <w:multiLevelType w:val="hybridMultilevel"/>
    <w:tmpl w:val="F4A29414"/>
    <w:lvl w:ilvl="0" w:tplc="0419000D">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3">
    <w:nsid w:val="5E7A4902"/>
    <w:multiLevelType w:val="multilevel"/>
    <w:tmpl w:val="40E86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13C0308"/>
    <w:multiLevelType w:val="hybridMultilevel"/>
    <w:tmpl w:val="146E372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5">
    <w:nsid w:val="64B4271A"/>
    <w:multiLevelType w:val="hybridMultilevel"/>
    <w:tmpl w:val="716818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51E7FAF"/>
    <w:multiLevelType w:val="hybridMultilevel"/>
    <w:tmpl w:val="4E9C448C"/>
    <w:lvl w:ilvl="0" w:tplc="226C10A4">
      <w:start w:val="1"/>
      <w:numFmt w:val="decimal"/>
      <w:lvlText w:val="%1."/>
      <w:lvlJc w:val="left"/>
      <w:pPr>
        <w:tabs>
          <w:tab w:val="num" w:pos="720"/>
        </w:tabs>
        <w:ind w:left="720" w:hanging="360"/>
      </w:pPr>
      <w:rPr>
        <w:rFonts w:hint="default"/>
        <w:b/>
      </w:rPr>
    </w:lvl>
    <w:lvl w:ilvl="1" w:tplc="4174501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65FB1355"/>
    <w:multiLevelType w:val="hybridMultilevel"/>
    <w:tmpl w:val="AC887446"/>
    <w:lvl w:ilvl="0" w:tplc="E12CFE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826537C"/>
    <w:multiLevelType w:val="hybridMultilevel"/>
    <w:tmpl w:val="A1F4851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6E6C01B0"/>
    <w:multiLevelType w:val="multilevel"/>
    <w:tmpl w:val="FBFC8D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0635BEE"/>
    <w:multiLevelType w:val="hybridMultilevel"/>
    <w:tmpl w:val="E6D879B2"/>
    <w:lvl w:ilvl="0" w:tplc="3CF2911C">
      <w:start w:val="1"/>
      <w:numFmt w:val="upperRoman"/>
      <w:lvlText w:val="%1."/>
      <w:lvlJc w:val="left"/>
      <w:pPr>
        <w:ind w:left="18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71215C1A"/>
    <w:multiLevelType w:val="hybridMultilevel"/>
    <w:tmpl w:val="510EF60A"/>
    <w:lvl w:ilvl="0" w:tplc="E12CFE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3C51697"/>
    <w:multiLevelType w:val="hybridMultilevel"/>
    <w:tmpl w:val="1DDCC036"/>
    <w:lvl w:ilvl="0" w:tplc="09E62E42">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8BD3996"/>
    <w:multiLevelType w:val="hybridMultilevel"/>
    <w:tmpl w:val="1CCAE9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8"/>
  </w:num>
  <w:num w:numId="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39"/>
  </w:num>
  <w:num w:numId="6">
    <w:abstractNumId w:val="17"/>
  </w:num>
  <w:num w:numId="7">
    <w:abstractNumId w:val="7"/>
  </w:num>
  <w:num w:numId="8">
    <w:abstractNumId w:val="11"/>
  </w:num>
  <w:num w:numId="9">
    <w:abstractNumId w:val="6"/>
  </w:num>
  <w:num w:numId="10">
    <w:abstractNumId w:val="19"/>
  </w:num>
  <w:num w:numId="11">
    <w:abstractNumId w:val="8"/>
  </w:num>
  <w:num w:numId="12">
    <w:abstractNumId w:val="1"/>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29"/>
  </w:num>
  <w:num w:numId="16">
    <w:abstractNumId w:val="42"/>
  </w:num>
  <w:num w:numId="17">
    <w:abstractNumId w:val="18"/>
  </w:num>
  <w:num w:numId="18">
    <w:abstractNumId w:val="12"/>
  </w:num>
  <w:num w:numId="19">
    <w:abstractNumId w:val="13"/>
  </w:num>
  <w:num w:numId="20">
    <w:abstractNumId w:val="27"/>
  </w:num>
  <w:num w:numId="21">
    <w:abstractNumId w:val="33"/>
  </w:num>
  <w:num w:numId="2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num>
  <w:num w:numId="24">
    <w:abstractNumId w:val="16"/>
  </w:num>
  <w:num w:numId="25">
    <w:abstractNumId w:val="0"/>
    <w:lvlOverride w:ilvl="0">
      <w:lvl w:ilvl="0">
        <w:start w:val="65535"/>
        <w:numFmt w:val="bullet"/>
        <w:lvlText w:val="•"/>
        <w:legacy w:legacy="1" w:legacySpace="0" w:legacyIndent="368"/>
        <w:lvlJc w:val="left"/>
        <w:rPr>
          <w:rFonts w:ascii="Times New Roman" w:hAnsi="Times New Roman" w:cs="Times New Roman" w:hint="default"/>
        </w:rPr>
      </w:lvl>
    </w:lvlOverride>
  </w:num>
  <w:num w:numId="26">
    <w:abstractNumId w:val="0"/>
    <w:lvlOverride w:ilvl="0">
      <w:lvl w:ilvl="0">
        <w:start w:val="65535"/>
        <w:numFmt w:val="bullet"/>
        <w:lvlText w:val="•"/>
        <w:lvlJc w:val="left"/>
        <w:pPr>
          <w:ind w:left="720" w:hanging="360"/>
        </w:pPr>
        <w:rPr>
          <w:rFonts w:ascii="Times New Roman" w:hAnsi="Times New Roman" w:cs="Times New Roman" w:hint="default"/>
        </w:rPr>
      </w:lvl>
    </w:lvlOverride>
  </w:num>
  <w:num w:numId="27">
    <w:abstractNumId w:val="0"/>
    <w:lvlOverride w:ilvl="0">
      <w:lvl w:ilvl="0">
        <w:start w:val="65535"/>
        <w:numFmt w:val="bullet"/>
        <w:lvlText w:val="•"/>
        <w:legacy w:legacy="1" w:legacySpace="0" w:legacyIndent="367"/>
        <w:lvlJc w:val="left"/>
        <w:rPr>
          <w:rFonts w:ascii="Times New Roman" w:hAnsi="Times New Roman" w:cs="Times New Roman" w:hint="default"/>
        </w:rPr>
      </w:lvl>
    </w:lvlOverride>
  </w:num>
  <w:num w:numId="28">
    <w:abstractNumId w:val="24"/>
  </w:num>
  <w:num w:numId="29">
    <w:abstractNumId w:val="23"/>
  </w:num>
  <w:num w:numId="30">
    <w:abstractNumId w:val="2"/>
  </w:num>
  <w:num w:numId="31">
    <w:abstractNumId w:val="14"/>
  </w:num>
  <w:num w:numId="32">
    <w:abstractNumId w:val="26"/>
  </w:num>
  <w:num w:numId="33">
    <w:abstractNumId w:val="30"/>
  </w:num>
  <w:num w:numId="34">
    <w:abstractNumId w:val="31"/>
  </w:num>
  <w:num w:numId="35">
    <w:abstractNumId w:val="25"/>
  </w:num>
  <w:num w:numId="36">
    <w:abstractNumId w:val="43"/>
  </w:num>
  <w:num w:numId="37">
    <w:abstractNumId w:val="21"/>
  </w:num>
  <w:num w:numId="38">
    <w:abstractNumId w:val="41"/>
  </w:num>
  <w:num w:numId="39">
    <w:abstractNumId w:val="3"/>
  </w:num>
  <w:num w:numId="40">
    <w:abstractNumId w:val="37"/>
  </w:num>
  <w:num w:numId="41">
    <w:abstractNumId w:val="20"/>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num>
  <w:num w:numId="44">
    <w:abstractNumId w:val="4"/>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num>
  <w:num w:numId="47">
    <w:abstractNumId w:val="28"/>
  </w:num>
  <w:num w:numId="48">
    <w:abstractNumId w:val="5"/>
  </w:num>
  <w:num w:numId="49">
    <w:abstractNumId w:val="35"/>
  </w:num>
  <w:num w:numId="5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0"/>
    <w:footnote w:id="1"/>
  </w:footnotePr>
  <w:endnotePr>
    <w:endnote w:id="0"/>
    <w:endnote w:id="1"/>
  </w:endnotePr>
  <w:compat/>
  <w:rsids>
    <w:rsidRoot w:val="00E64C6A"/>
    <w:rsid w:val="000133B1"/>
    <w:rsid w:val="00091A7F"/>
    <w:rsid w:val="000D43F1"/>
    <w:rsid w:val="00107B13"/>
    <w:rsid w:val="00142C76"/>
    <w:rsid w:val="0017037F"/>
    <w:rsid w:val="001B46D0"/>
    <w:rsid w:val="001E2304"/>
    <w:rsid w:val="002462DD"/>
    <w:rsid w:val="002D3DE8"/>
    <w:rsid w:val="003008AD"/>
    <w:rsid w:val="0033538D"/>
    <w:rsid w:val="003364A9"/>
    <w:rsid w:val="00350645"/>
    <w:rsid w:val="00353710"/>
    <w:rsid w:val="003550C5"/>
    <w:rsid w:val="003B0EE8"/>
    <w:rsid w:val="003B3CD9"/>
    <w:rsid w:val="00486083"/>
    <w:rsid w:val="004979DA"/>
    <w:rsid w:val="005722D3"/>
    <w:rsid w:val="005A3EE4"/>
    <w:rsid w:val="00626704"/>
    <w:rsid w:val="00626A72"/>
    <w:rsid w:val="006C2794"/>
    <w:rsid w:val="006E3876"/>
    <w:rsid w:val="00751077"/>
    <w:rsid w:val="00764ED1"/>
    <w:rsid w:val="007C1E0C"/>
    <w:rsid w:val="007E75CD"/>
    <w:rsid w:val="007E75FF"/>
    <w:rsid w:val="007F2B18"/>
    <w:rsid w:val="00816910"/>
    <w:rsid w:val="00876A06"/>
    <w:rsid w:val="008D3083"/>
    <w:rsid w:val="00910985"/>
    <w:rsid w:val="0091288C"/>
    <w:rsid w:val="0091544F"/>
    <w:rsid w:val="009E3C8D"/>
    <w:rsid w:val="009E6690"/>
    <w:rsid w:val="00A50126"/>
    <w:rsid w:val="00A54F7C"/>
    <w:rsid w:val="00AA4483"/>
    <w:rsid w:val="00AD7DAF"/>
    <w:rsid w:val="00AE4721"/>
    <w:rsid w:val="00B110E2"/>
    <w:rsid w:val="00B35594"/>
    <w:rsid w:val="00B35A15"/>
    <w:rsid w:val="00B40186"/>
    <w:rsid w:val="00B61B33"/>
    <w:rsid w:val="00BB2ED1"/>
    <w:rsid w:val="00C424C6"/>
    <w:rsid w:val="00D164B3"/>
    <w:rsid w:val="00D50AE8"/>
    <w:rsid w:val="00D5526D"/>
    <w:rsid w:val="00D64C7E"/>
    <w:rsid w:val="00DF224D"/>
    <w:rsid w:val="00E25864"/>
    <w:rsid w:val="00E4011A"/>
    <w:rsid w:val="00E64C6A"/>
    <w:rsid w:val="00E747AD"/>
    <w:rsid w:val="00ED34DC"/>
    <w:rsid w:val="00F521BB"/>
    <w:rsid w:val="00F94641"/>
    <w:rsid w:val="00FE10A6"/>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33B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DF224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DF224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semiHidden/>
    <w:unhideWhenUsed/>
    <w:qFormat/>
    <w:rsid w:val="00DF224D"/>
    <w:pPr>
      <w:keepNext/>
      <w:widowControl/>
      <w:autoSpaceDE/>
      <w:autoSpaceDN/>
      <w:adjustRightInd/>
      <w:ind w:right="43" w:firstLine="284"/>
      <w:jc w:val="both"/>
      <w:outlineLvl w:val="3"/>
    </w:pPr>
    <w:rPr>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F224D"/>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semiHidden/>
    <w:rsid w:val="00DF224D"/>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semiHidden/>
    <w:rsid w:val="00DF224D"/>
    <w:rPr>
      <w:rFonts w:ascii="Times New Roman" w:eastAsia="Times New Roman" w:hAnsi="Times New Roman" w:cs="Times New Roman"/>
      <w:b/>
      <w:sz w:val="24"/>
      <w:szCs w:val="20"/>
      <w:lang w:eastAsia="ru-RU"/>
    </w:rPr>
  </w:style>
  <w:style w:type="paragraph" w:styleId="a3">
    <w:name w:val="List Paragraph"/>
    <w:basedOn w:val="a"/>
    <w:uiPriority w:val="34"/>
    <w:qFormat/>
    <w:rsid w:val="00DF224D"/>
    <w:pPr>
      <w:ind w:left="720"/>
      <w:contextualSpacing/>
    </w:pPr>
  </w:style>
  <w:style w:type="paragraph" w:styleId="3">
    <w:name w:val="Body Text 3"/>
    <w:basedOn w:val="a"/>
    <w:link w:val="30"/>
    <w:semiHidden/>
    <w:rsid w:val="00DF224D"/>
    <w:pPr>
      <w:widowControl/>
      <w:shd w:val="clear" w:color="auto" w:fill="FFFFFF"/>
      <w:autoSpaceDE/>
      <w:autoSpaceDN/>
      <w:adjustRightInd/>
    </w:pPr>
    <w:rPr>
      <w:color w:val="000000"/>
      <w:sz w:val="28"/>
    </w:rPr>
  </w:style>
  <w:style w:type="character" w:customStyle="1" w:styleId="30">
    <w:name w:val="Основной текст 3 Знак"/>
    <w:basedOn w:val="a0"/>
    <w:link w:val="3"/>
    <w:semiHidden/>
    <w:rsid w:val="00DF224D"/>
    <w:rPr>
      <w:rFonts w:ascii="Times New Roman" w:eastAsia="Times New Roman" w:hAnsi="Times New Roman" w:cs="Times New Roman"/>
      <w:color w:val="000000"/>
      <w:sz w:val="28"/>
      <w:szCs w:val="20"/>
      <w:shd w:val="clear" w:color="auto" w:fill="FFFFFF"/>
      <w:lang w:eastAsia="ru-RU"/>
    </w:rPr>
  </w:style>
  <w:style w:type="paragraph" w:customStyle="1" w:styleId="zagolovokknigiavtory">
    <w:name w:val="zagolovokknigiavtory"/>
    <w:basedOn w:val="a"/>
    <w:rsid w:val="00DF224D"/>
    <w:pPr>
      <w:widowControl/>
      <w:autoSpaceDE/>
      <w:autoSpaceDN/>
      <w:adjustRightInd/>
      <w:spacing w:before="100" w:beforeAutospacing="1" w:after="40"/>
      <w:jc w:val="center"/>
    </w:pPr>
    <w:rPr>
      <w:b/>
      <w:bCs/>
      <w:color w:val="000000"/>
      <w:sz w:val="24"/>
      <w:szCs w:val="24"/>
    </w:rPr>
  </w:style>
  <w:style w:type="paragraph" w:customStyle="1" w:styleId="zagolovokkniginazvanie">
    <w:name w:val="zagolovokkniginazvanie"/>
    <w:basedOn w:val="a"/>
    <w:rsid w:val="00DF224D"/>
    <w:pPr>
      <w:widowControl/>
      <w:autoSpaceDE/>
      <w:autoSpaceDN/>
      <w:adjustRightInd/>
      <w:spacing w:before="100" w:beforeAutospacing="1" w:after="40"/>
      <w:jc w:val="center"/>
    </w:pPr>
    <w:rPr>
      <w:b/>
      <w:bCs/>
      <w:color w:val="000000"/>
      <w:sz w:val="38"/>
      <w:szCs w:val="38"/>
    </w:rPr>
  </w:style>
  <w:style w:type="paragraph" w:customStyle="1" w:styleId="zagolovokknigiopredelenie">
    <w:name w:val="zagolovokknigiopredelenie"/>
    <w:basedOn w:val="a"/>
    <w:rsid w:val="00DF224D"/>
    <w:pPr>
      <w:widowControl/>
      <w:autoSpaceDE/>
      <w:autoSpaceDN/>
      <w:adjustRightInd/>
      <w:spacing w:before="100" w:beforeAutospacing="1" w:after="40"/>
      <w:jc w:val="center"/>
    </w:pPr>
    <w:rPr>
      <w:b/>
      <w:bCs/>
      <w:color w:val="000000"/>
      <w:sz w:val="24"/>
      <w:szCs w:val="24"/>
    </w:rPr>
  </w:style>
  <w:style w:type="paragraph" w:styleId="a4">
    <w:name w:val="annotation text"/>
    <w:basedOn w:val="a"/>
    <w:link w:val="a5"/>
    <w:uiPriority w:val="99"/>
    <w:semiHidden/>
    <w:unhideWhenUsed/>
    <w:rsid w:val="00DF224D"/>
  </w:style>
  <w:style w:type="character" w:customStyle="1" w:styleId="a5">
    <w:name w:val="Текст примечания Знак"/>
    <w:basedOn w:val="a0"/>
    <w:link w:val="a4"/>
    <w:uiPriority w:val="99"/>
    <w:semiHidden/>
    <w:rsid w:val="00DF224D"/>
    <w:rPr>
      <w:rFonts w:ascii="Times New Roman" w:eastAsia="Times New Roman" w:hAnsi="Times New Roman" w:cs="Times New Roman"/>
      <w:sz w:val="20"/>
      <w:szCs w:val="20"/>
      <w:lang w:eastAsia="ru-RU"/>
    </w:rPr>
  </w:style>
  <w:style w:type="character" w:customStyle="1" w:styleId="a6">
    <w:name w:val="Тема примечания Знак"/>
    <w:basedOn w:val="a5"/>
    <w:link w:val="a7"/>
    <w:uiPriority w:val="99"/>
    <w:semiHidden/>
    <w:rsid w:val="00DF224D"/>
    <w:rPr>
      <w:rFonts w:ascii="Times New Roman" w:eastAsia="Times New Roman" w:hAnsi="Times New Roman" w:cs="Times New Roman"/>
      <w:b/>
      <w:bCs/>
      <w:sz w:val="20"/>
      <w:szCs w:val="20"/>
      <w:lang w:eastAsia="ru-RU"/>
    </w:rPr>
  </w:style>
  <w:style w:type="paragraph" w:styleId="a7">
    <w:name w:val="annotation subject"/>
    <w:basedOn w:val="a4"/>
    <w:next w:val="a4"/>
    <w:link w:val="a6"/>
    <w:uiPriority w:val="99"/>
    <w:semiHidden/>
    <w:unhideWhenUsed/>
    <w:rsid w:val="00DF224D"/>
    <w:rPr>
      <w:b/>
      <w:bCs/>
    </w:rPr>
  </w:style>
  <w:style w:type="character" w:customStyle="1" w:styleId="a8">
    <w:name w:val="Текст выноски Знак"/>
    <w:basedOn w:val="a0"/>
    <w:link w:val="a9"/>
    <w:uiPriority w:val="99"/>
    <w:semiHidden/>
    <w:rsid w:val="00DF224D"/>
    <w:rPr>
      <w:rFonts w:ascii="Tahoma" w:eastAsia="Times New Roman" w:hAnsi="Tahoma" w:cs="Tahoma"/>
      <w:sz w:val="16"/>
      <w:szCs w:val="16"/>
      <w:lang w:eastAsia="ru-RU"/>
    </w:rPr>
  </w:style>
  <w:style w:type="paragraph" w:styleId="a9">
    <w:name w:val="Balloon Text"/>
    <w:basedOn w:val="a"/>
    <w:link w:val="a8"/>
    <w:uiPriority w:val="99"/>
    <w:semiHidden/>
    <w:unhideWhenUsed/>
    <w:rsid w:val="00DF224D"/>
    <w:rPr>
      <w:rFonts w:ascii="Tahoma" w:hAnsi="Tahoma" w:cs="Tahoma"/>
      <w:sz w:val="16"/>
      <w:szCs w:val="16"/>
    </w:rPr>
  </w:style>
  <w:style w:type="paragraph" w:customStyle="1" w:styleId="aa">
    <w:name w:val="Стиль"/>
    <w:rsid w:val="00DF224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b">
    <w:name w:val="Hyperlink"/>
    <w:basedOn w:val="a0"/>
    <w:rsid w:val="00DF224D"/>
    <w:rPr>
      <w:color w:val="0000FF"/>
      <w:u w:val="single"/>
    </w:rPr>
  </w:style>
  <w:style w:type="paragraph" w:styleId="ac">
    <w:name w:val="Plain Text"/>
    <w:basedOn w:val="a"/>
    <w:link w:val="ad"/>
    <w:rsid w:val="00DF224D"/>
    <w:pPr>
      <w:widowControl/>
      <w:autoSpaceDE/>
      <w:autoSpaceDN/>
      <w:adjustRightInd/>
    </w:pPr>
    <w:rPr>
      <w:rFonts w:ascii="Courier New" w:hAnsi="Courier New"/>
    </w:rPr>
  </w:style>
  <w:style w:type="character" w:customStyle="1" w:styleId="ad">
    <w:name w:val="Текст Знак"/>
    <w:basedOn w:val="a0"/>
    <w:link w:val="ac"/>
    <w:rsid w:val="00DF224D"/>
    <w:rPr>
      <w:rFonts w:ascii="Courier New" w:eastAsia="Times New Roman" w:hAnsi="Courier New" w:cs="Times New Roman"/>
      <w:sz w:val="20"/>
      <w:szCs w:val="20"/>
      <w:lang w:eastAsia="ru-RU"/>
    </w:rPr>
  </w:style>
  <w:style w:type="paragraph" w:styleId="ae">
    <w:name w:val="header"/>
    <w:basedOn w:val="a"/>
    <w:link w:val="af"/>
    <w:uiPriority w:val="99"/>
    <w:unhideWhenUsed/>
    <w:rsid w:val="00DF224D"/>
    <w:pPr>
      <w:tabs>
        <w:tab w:val="center" w:pos="4677"/>
        <w:tab w:val="right" w:pos="9355"/>
      </w:tabs>
    </w:pPr>
  </w:style>
  <w:style w:type="character" w:customStyle="1" w:styleId="af">
    <w:name w:val="Верхний колонтитул Знак"/>
    <w:basedOn w:val="a0"/>
    <w:link w:val="ae"/>
    <w:uiPriority w:val="99"/>
    <w:rsid w:val="00DF224D"/>
    <w:rPr>
      <w:rFonts w:ascii="Times New Roman" w:eastAsia="Times New Roman" w:hAnsi="Times New Roman" w:cs="Times New Roman"/>
      <w:sz w:val="20"/>
      <w:szCs w:val="20"/>
      <w:lang w:eastAsia="ru-RU"/>
    </w:rPr>
  </w:style>
  <w:style w:type="character" w:customStyle="1" w:styleId="af0">
    <w:name w:val="Нижний колонтитул Знак"/>
    <w:basedOn w:val="a0"/>
    <w:link w:val="af1"/>
    <w:uiPriority w:val="99"/>
    <w:rsid w:val="00DF224D"/>
    <w:rPr>
      <w:rFonts w:ascii="Times New Roman" w:eastAsia="Times New Roman" w:hAnsi="Times New Roman" w:cs="Times New Roman"/>
      <w:sz w:val="20"/>
      <w:szCs w:val="20"/>
      <w:lang w:eastAsia="ru-RU"/>
    </w:rPr>
  </w:style>
  <w:style w:type="paragraph" w:styleId="af1">
    <w:name w:val="footer"/>
    <w:basedOn w:val="a"/>
    <w:link w:val="af0"/>
    <w:uiPriority w:val="99"/>
    <w:unhideWhenUsed/>
    <w:rsid w:val="00DF224D"/>
    <w:pPr>
      <w:tabs>
        <w:tab w:val="center" w:pos="4677"/>
        <w:tab w:val="right" w:pos="9355"/>
      </w:tabs>
    </w:pPr>
  </w:style>
  <w:style w:type="table" w:styleId="af2">
    <w:name w:val="Table Grid"/>
    <w:basedOn w:val="a1"/>
    <w:uiPriority w:val="59"/>
    <w:rsid w:val="00DF22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F224D"/>
    <w:pPr>
      <w:autoSpaceDE w:val="0"/>
      <w:autoSpaceDN w:val="0"/>
      <w:adjustRightInd w:val="0"/>
      <w:spacing w:after="0" w:line="240" w:lineRule="auto"/>
    </w:pPr>
    <w:rPr>
      <w:rFonts w:ascii="Times New Roman" w:hAnsi="Times New Roman" w:cs="Times New Roman"/>
      <w:color w:val="000000"/>
      <w:sz w:val="24"/>
      <w:szCs w:val="24"/>
    </w:rPr>
  </w:style>
  <w:style w:type="paragraph" w:styleId="af3">
    <w:name w:val="No Spacing"/>
    <w:aliases w:val="основа"/>
    <w:link w:val="af4"/>
    <w:uiPriority w:val="1"/>
    <w:qFormat/>
    <w:rsid w:val="00DF224D"/>
    <w:pPr>
      <w:spacing w:after="0" w:line="240" w:lineRule="auto"/>
    </w:pPr>
    <w:rPr>
      <w:rFonts w:ascii="Calibri" w:eastAsia="Calibri" w:hAnsi="Calibri" w:cs="Times New Roman"/>
    </w:rPr>
  </w:style>
  <w:style w:type="character" w:customStyle="1" w:styleId="af4">
    <w:name w:val="Без интервала Знак"/>
    <w:aliases w:val="основа Знак"/>
    <w:link w:val="af3"/>
    <w:uiPriority w:val="1"/>
    <w:locked/>
    <w:rsid w:val="00DF224D"/>
    <w:rPr>
      <w:rFonts w:ascii="Calibri" w:eastAsia="Calibri" w:hAnsi="Calibri" w:cs="Times New Roman"/>
    </w:rPr>
  </w:style>
  <w:style w:type="table" w:customStyle="1" w:styleId="11">
    <w:name w:val="Сетка таблицы1"/>
    <w:basedOn w:val="a1"/>
    <w:next w:val="af2"/>
    <w:uiPriority w:val="59"/>
    <w:rsid w:val="00DF224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ntStyle76">
    <w:name w:val="Font Style76"/>
    <w:uiPriority w:val="99"/>
    <w:rsid w:val="00A50126"/>
    <w:rPr>
      <w:rFonts w:ascii="Times New Roman" w:hAnsi="Times New Roman" w:cs="Times New Roman" w:hint="default"/>
      <w:sz w:val="16"/>
      <w:szCs w:val="16"/>
    </w:rPr>
  </w:style>
  <w:style w:type="character" w:customStyle="1" w:styleId="FontStyle77">
    <w:name w:val="Font Style77"/>
    <w:uiPriority w:val="99"/>
    <w:rsid w:val="00A50126"/>
    <w:rPr>
      <w:rFonts w:ascii="Times New Roman" w:hAnsi="Times New Roman" w:cs="Times New Roman" w:hint="default"/>
      <w:sz w:val="18"/>
      <w:szCs w:val="18"/>
    </w:rPr>
  </w:style>
  <w:style w:type="paragraph" w:customStyle="1" w:styleId="Style22">
    <w:name w:val="Style22"/>
    <w:basedOn w:val="a"/>
    <w:uiPriority w:val="99"/>
    <w:rsid w:val="000133B1"/>
    <w:pPr>
      <w:spacing w:line="242" w:lineRule="exact"/>
      <w:ind w:firstLine="336"/>
      <w:jc w:val="both"/>
    </w:pPr>
    <w:rPr>
      <w:rFonts w:ascii="Franklin Gothic Medium" w:hAnsi="Franklin Gothic Medium"/>
      <w:sz w:val="24"/>
      <w:szCs w:val="24"/>
    </w:rPr>
  </w:style>
  <w:style w:type="character" w:styleId="af5">
    <w:name w:val="Strong"/>
    <w:basedOn w:val="a0"/>
    <w:uiPriority w:val="22"/>
    <w:qFormat/>
    <w:rsid w:val="00FE10A6"/>
    <w:rPr>
      <w:b/>
      <w:bCs/>
    </w:rPr>
  </w:style>
  <w:style w:type="character" w:customStyle="1" w:styleId="c0">
    <w:name w:val="c0"/>
    <w:basedOn w:val="a0"/>
    <w:rsid w:val="00AA4483"/>
  </w:style>
  <w:style w:type="character" w:customStyle="1" w:styleId="CharAttribute501">
    <w:name w:val="CharAttribute501"/>
    <w:uiPriority w:val="99"/>
    <w:rsid w:val="00AA4483"/>
    <w:rPr>
      <w:rFonts w:ascii="Times New Roman" w:eastAsia="Times New Roman"/>
      <w:i/>
      <w:sz w:val="28"/>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33B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DF224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DF224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semiHidden/>
    <w:unhideWhenUsed/>
    <w:qFormat/>
    <w:rsid w:val="00DF224D"/>
    <w:pPr>
      <w:keepNext/>
      <w:widowControl/>
      <w:autoSpaceDE/>
      <w:autoSpaceDN/>
      <w:adjustRightInd/>
      <w:ind w:right="43" w:firstLine="284"/>
      <w:jc w:val="both"/>
      <w:outlineLvl w:val="3"/>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F224D"/>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semiHidden/>
    <w:rsid w:val="00DF224D"/>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semiHidden/>
    <w:rsid w:val="00DF224D"/>
    <w:rPr>
      <w:rFonts w:ascii="Times New Roman" w:eastAsia="Times New Roman" w:hAnsi="Times New Roman" w:cs="Times New Roman"/>
      <w:b/>
      <w:sz w:val="24"/>
      <w:szCs w:val="20"/>
      <w:lang w:eastAsia="ru-RU"/>
    </w:rPr>
  </w:style>
  <w:style w:type="paragraph" w:styleId="a3">
    <w:name w:val="List Paragraph"/>
    <w:basedOn w:val="a"/>
    <w:uiPriority w:val="34"/>
    <w:qFormat/>
    <w:rsid w:val="00DF224D"/>
    <w:pPr>
      <w:ind w:left="720"/>
      <w:contextualSpacing/>
    </w:pPr>
  </w:style>
  <w:style w:type="paragraph" w:styleId="3">
    <w:name w:val="Body Text 3"/>
    <w:basedOn w:val="a"/>
    <w:link w:val="30"/>
    <w:semiHidden/>
    <w:rsid w:val="00DF224D"/>
    <w:pPr>
      <w:widowControl/>
      <w:shd w:val="clear" w:color="auto" w:fill="FFFFFF"/>
      <w:autoSpaceDE/>
      <w:autoSpaceDN/>
      <w:adjustRightInd/>
    </w:pPr>
    <w:rPr>
      <w:color w:val="000000"/>
      <w:sz w:val="28"/>
    </w:rPr>
  </w:style>
  <w:style w:type="character" w:customStyle="1" w:styleId="30">
    <w:name w:val="Основной текст 3 Знак"/>
    <w:basedOn w:val="a0"/>
    <w:link w:val="3"/>
    <w:semiHidden/>
    <w:rsid w:val="00DF224D"/>
    <w:rPr>
      <w:rFonts w:ascii="Times New Roman" w:eastAsia="Times New Roman" w:hAnsi="Times New Roman" w:cs="Times New Roman"/>
      <w:color w:val="000000"/>
      <w:sz w:val="28"/>
      <w:szCs w:val="20"/>
      <w:shd w:val="clear" w:color="auto" w:fill="FFFFFF"/>
      <w:lang w:eastAsia="ru-RU"/>
    </w:rPr>
  </w:style>
  <w:style w:type="paragraph" w:customStyle="1" w:styleId="zagolovokknigiavtory">
    <w:name w:val="zagolovokknigiavtory"/>
    <w:basedOn w:val="a"/>
    <w:rsid w:val="00DF224D"/>
    <w:pPr>
      <w:widowControl/>
      <w:autoSpaceDE/>
      <w:autoSpaceDN/>
      <w:adjustRightInd/>
      <w:spacing w:before="100" w:beforeAutospacing="1" w:after="40"/>
      <w:jc w:val="center"/>
    </w:pPr>
    <w:rPr>
      <w:b/>
      <w:bCs/>
      <w:color w:val="000000"/>
      <w:sz w:val="24"/>
      <w:szCs w:val="24"/>
    </w:rPr>
  </w:style>
  <w:style w:type="paragraph" w:customStyle="1" w:styleId="zagolovokkniginazvanie">
    <w:name w:val="zagolovokkniginazvanie"/>
    <w:basedOn w:val="a"/>
    <w:rsid w:val="00DF224D"/>
    <w:pPr>
      <w:widowControl/>
      <w:autoSpaceDE/>
      <w:autoSpaceDN/>
      <w:adjustRightInd/>
      <w:spacing w:before="100" w:beforeAutospacing="1" w:after="40"/>
      <w:jc w:val="center"/>
    </w:pPr>
    <w:rPr>
      <w:b/>
      <w:bCs/>
      <w:color w:val="000000"/>
      <w:sz w:val="38"/>
      <w:szCs w:val="38"/>
    </w:rPr>
  </w:style>
  <w:style w:type="paragraph" w:customStyle="1" w:styleId="zagolovokknigiopredelenie">
    <w:name w:val="zagolovokknigiopredelenie"/>
    <w:basedOn w:val="a"/>
    <w:rsid w:val="00DF224D"/>
    <w:pPr>
      <w:widowControl/>
      <w:autoSpaceDE/>
      <w:autoSpaceDN/>
      <w:adjustRightInd/>
      <w:spacing w:before="100" w:beforeAutospacing="1" w:after="40"/>
      <w:jc w:val="center"/>
    </w:pPr>
    <w:rPr>
      <w:b/>
      <w:bCs/>
      <w:color w:val="000000"/>
      <w:sz w:val="24"/>
      <w:szCs w:val="24"/>
    </w:rPr>
  </w:style>
  <w:style w:type="paragraph" w:styleId="a4">
    <w:name w:val="annotation text"/>
    <w:basedOn w:val="a"/>
    <w:link w:val="a5"/>
    <w:uiPriority w:val="99"/>
    <w:semiHidden/>
    <w:unhideWhenUsed/>
    <w:rsid w:val="00DF224D"/>
  </w:style>
  <w:style w:type="character" w:customStyle="1" w:styleId="a5">
    <w:name w:val="Текст примечания Знак"/>
    <w:basedOn w:val="a0"/>
    <w:link w:val="a4"/>
    <w:uiPriority w:val="99"/>
    <w:semiHidden/>
    <w:rsid w:val="00DF224D"/>
    <w:rPr>
      <w:rFonts w:ascii="Times New Roman" w:eastAsia="Times New Roman" w:hAnsi="Times New Roman" w:cs="Times New Roman"/>
      <w:sz w:val="20"/>
      <w:szCs w:val="20"/>
      <w:lang w:eastAsia="ru-RU"/>
    </w:rPr>
  </w:style>
  <w:style w:type="character" w:customStyle="1" w:styleId="a6">
    <w:name w:val="Тема примечания Знак"/>
    <w:basedOn w:val="a5"/>
    <w:link w:val="a7"/>
    <w:uiPriority w:val="99"/>
    <w:semiHidden/>
    <w:rsid w:val="00DF224D"/>
    <w:rPr>
      <w:rFonts w:ascii="Times New Roman" w:eastAsia="Times New Roman" w:hAnsi="Times New Roman" w:cs="Times New Roman"/>
      <w:b/>
      <w:bCs/>
      <w:sz w:val="20"/>
      <w:szCs w:val="20"/>
      <w:lang w:eastAsia="ru-RU"/>
    </w:rPr>
  </w:style>
  <w:style w:type="paragraph" w:styleId="a7">
    <w:name w:val="annotation subject"/>
    <w:basedOn w:val="a4"/>
    <w:next w:val="a4"/>
    <w:link w:val="a6"/>
    <w:uiPriority w:val="99"/>
    <w:semiHidden/>
    <w:unhideWhenUsed/>
    <w:rsid w:val="00DF224D"/>
    <w:rPr>
      <w:b/>
      <w:bCs/>
    </w:rPr>
  </w:style>
  <w:style w:type="character" w:customStyle="1" w:styleId="a8">
    <w:name w:val="Текст выноски Знак"/>
    <w:basedOn w:val="a0"/>
    <w:link w:val="a9"/>
    <w:uiPriority w:val="99"/>
    <w:semiHidden/>
    <w:rsid w:val="00DF224D"/>
    <w:rPr>
      <w:rFonts w:ascii="Tahoma" w:eastAsia="Times New Roman" w:hAnsi="Tahoma" w:cs="Tahoma"/>
      <w:sz w:val="16"/>
      <w:szCs w:val="16"/>
      <w:lang w:eastAsia="ru-RU"/>
    </w:rPr>
  </w:style>
  <w:style w:type="paragraph" w:styleId="a9">
    <w:name w:val="Balloon Text"/>
    <w:basedOn w:val="a"/>
    <w:link w:val="a8"/>
    <w:uiPriority w:val="99"/>
    <w:semiHidden/>
    <w:unhideWhenUsed/>
    <w:rsid w:val="00DF224D"/>
    <w:rPr>
      <w:rFonts w:ascii="Tahoma" w:hAnsi="Tahoma" w:cs="Tahoma"/>
      <w:sz w:val="16"/>
      <w:szCs w:val="16"/>
    </w:rPr>
  </w:style>
  <w:style w:type="paragraph" w:customStyle="1" w:styleId="aa">
    <w:name w:val="Стиль"/>
    <w:rsid w:val="00DF224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b">
    <w:name w:val="Hyperlink"/>
    <w:basedOn w:val="a0"/>
    <w:rsid w:val="00DF224D"/>
    <w:rPr>
      <w:color w:val="0000FF"/>
      <w:u w:val="single"/>
    </w:rPr>
  </w:style>
  <w:style w:type="paragraph" w:styleId="ac">
    <w:name w:val="Plain Text"/>
    <w:basedOn w:val="a"/>
    <w:link w:val="ad"/>
    <w:rsid w:val="00DF224D"/>
    <w:pPr>
      <w:widowControl/>
      <w:autoSpaceDE/>
      <w:autoSpaceDN/>
      <w:adjustRightInd/>
    </w:pPr>
    <w:rPr>
      <w:rFonts w:ascii="Courier New" w:hAnsi="Courier New"/>
    </w:rPr>
  </w:style>
  <w:style w:type="character" w:customStyle="1" w:styleId="ad">
    <w:name w:val="Текст Знак"/>
    <w:basedOn w:val="a0"/>
    <w:link w:val="ac"/>
    <w:rsid w:val="00DF224D"/>
    <w:rPr>
      <w:rFonts w:ascii="Courier New" w:eastAsia="Times New Roman" w:hAnsi="Courier New" w:cs="Times New Roman"/>
      <w:sz w:val="20"/>
      <w:szCs w:val="20"/>
      <w:lang w:eastAsia="ru-RU"/>
    </w:rPr>
  </w:style>
  <w:style w:type="paragraph" w:styleId="ae">
    <w:name w:val="header"/>
    <w:basedOn w:val="a"/>
    <w:link w:val="af"/>
    <w:uiPriority w:val="99"/>
    <w:unhideWhenUsed/>
    <w:rsid w:val="00DF224D"/>
    <w:pPr>
      <w:tabs>
        <w:tab w:val="center" w:pos="4677"/>
        <w:tab w:val="right" w:pos="9355"/>
      </w:tabs>
    </w:pPr>
  </w:style>
  <w:style w:type="character" w:customStyle="1" w:styleId="af">
    <w:name w:val="Верхний колонтитул Знак"/>
    <w:basedOn w:val="a0"/>
    <w:link w:val="ae"/>
    <w:uiPriority w:val="99"/>
    <w:rsid w:val="00DF224D"/>
    <w:rPr>
      <w:rFonts w:ascii="Times New Roman" w:eastAsia="Times New Roman" w:hAnsi="Times New Roman" w:cs="Times New Roman"/>
      <w:sz w:val="20"/>
      <w:szCs w:val="20"/>
      <w:lang w:eastAsia="ru-RU"/>
    </w:rPr>
  </w:style>
  <w:style w:type="character" w:customStyle="1" w:styleId="af0">
    <w:name w:val="Нижний колонтитул Знак"/>
    <w:basedOn w:val="a0"/>
    <w:link w:val="af1"/>
    <w:uiPriority w:val="99"/>
    <w:semiHidden/>
    <w:rsid w:val="00DF224D"/>
    <w:rPr>
      <w:rFonts w:ascii="Times New Roman" w:eastAsia="Times New Roman" w:hAnsi="Times New Roman" w:cs="Times New Roman"/>
      <w:sz w:val="20"/>
      <w:szCs w:val="20"/>
      <w:lang w:eastAsia="ru-RU"/>
    </w:rPr>
  </w:style>
  <w:style w:type="paragraph" w:styleId="af1">
    <w:name w:val="footer"/>
    <w:basedOn w:val="a"/>
    <w:link w:val="af0"/>
    <w:uiPriority w:val="99"/>
    <w:semiHidden/>
    <w:unhideWhenUsed/>
    <w:rsid w:val="00DF224D"/>
    <w:pPr>
      <w:tabs>
        <w:tab w:val="center" w:pos="4677"/>
        <w:tab w:val="right" w:pos="9355"/>
      </w:tabs>
    </w:pPr>
  </w:style>
  <w:style w:type="table" w:styleId="af2">
    <w:name w:val="Table Grid"/>
    <w:basedOn w:val="a1"/>
    <w:uiPriority w:val="59"/>
    <w:rsid w:val="00DF22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F224D"/>
    <w:pPr>
      <w:autoSpaceDE w:val="0"/>
      <w:autoSpaceDN w:val="0"/>
      <w:adjustRightInd w:val="0"/>
      <w:spacing w:after="0" w:line="240" w:lineRule="auto"/>
    </w:pPr>
    <w:rPr>
      <w:rFonts w:ascii="Times New Roman" w:hAnsi="Times New Roman" w:cs="Times New Roman"/>
      <w:color w:val="000000"/>
      <w:sz w:val="24"/>
      <w:szCs w:val="24"/>
    </w:rPr>
  </w:style>
  <w:style w:type="paragraph" w:styleId="af3">
    <w:name w:val="No Spacing"/>
    <w:aliases w:val="основа"/>
    <w:link w:val="af4"/>
    <w:uiPriority w:val="1"/>
    <w:qFormat/>
    <w:rsid w:val="00DF224D"/>
    <w:pPr>
      <w:spacing w:after="0" w:line="240" w:lineRule="auto"/>
    </w:pPr>
    <w:rPr>
      <w:rFonts w:ascii="Calibri" w:eastAsia="Calibri" w:hAnsi="Calibri" w:cs="Times New Roman"/>
    </w:rPr>
  </w:style>
  <w:style w:type="character" w:customStyle="1" w:styleId="af4">
    <w:name w:val="Без интервала Знак"/>
    <w:aliases w:val="основа Знак"/>
    <w:link w:val="af3"/>
    <w:uiPriority w:val="1"/>
    <w:locked/>
    <w:rsid w:val="00DF224D"/>
    <w:rPr>
      <w:rFonts w:ascii="Calibri" w:eastAsia="Calibri" w:hAnsi="Calibri" w:cs="Times New Roman"/>
    </w:rPr>
  </w:style>
  <w:style w:type="table" w:customStyle="1" w:styleId="11">
    <w:name w:val="Сетка таблицы1"/>
    <w:basedOn w:val="a1"/>
    <w:next w:val="af2"/>
    <w:uiPriority w:val="59"/>
    <w:rsid w:val="00DF224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ntStyle76">
    <w:name w:val="Font Style76"/>
    <w:uiPriority w:val="99"/>
    <w:rsid w:val="00A50126"/>
    <w:rPr>
      <w:rFonts w:ascii="Times New Roman" w:hAnsi="Times New Roman" w:cs="Times New Roman" w:hint="default"/>
      <w:sz w:val="16"/>
      <w:szCs w:val="16"/>
    </w:rPr>
  </w:style>
  <w:style w:type="character" w:customStyle="1" w:styleId="FontStyle77">
    <w:name w:val="Font Style77"/>
    <w:uiPriority w:val="99"/>
    <w:rsid w:val="00A50126"/>
    <w:rPr>
      <w:rFonts w:ascii="Times New Roman" w:hAnsi="Times New Roman" w:cs="Times New Roman" w:hint="default"/>
      <w:sz w:val="18"/>
      <w:szCs w:val="18"/>
    </w:rPr>
  </w:style>
  <w:style w:type="paragraph" w:customStyle="1" w:styleId="Style22">
    <w:name w:val="Style22"/>
    <w:basedOn w:val="a"/>
    <w:uiPriority w:val="99"/>
    <w:rsid w:val="000133B1"/>
    <w:pPr>
      <w:spacing w:line="242" w:lineRule="exact"/>
      <w:ind w:firstLine="336"/>
      <w:jc w:val="both"/>
    </w:pPr>
    <w:rPr>
      <w:rFonts w:ascii="Franklin Gothic Medium" w:hAnsi="Franklin Gothic Medium"/>
      <w:sz w:val="24"/>
      <w:szCs w:val="24"/>
    </w:rPr>
  </w:style>
  <w:style w:type="character" w:styleId="af5">
    <w:name w:val="Strong"/>
    <w:basedOn w:val="a0"/>
    <w:uiPriority w:val="22"/>
    <w:qFormat/>
    <w:rsid w:val="00FE10A6"/>
    <w:rPr>
      <w:b/>
      <w:bC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D368E-FAB1-4CEA-9207-CA251E2C3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8</Pages>
  <Words>2404</Words>
  <Characters>13708</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16080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7</cp:revision>
  <dcterms:created xsi:type="dcterms:W3CDTF">2021-12-12T07:43:00Z</dcterms:created>
  <dcterms:modified xsi:type="dcterms:W3CDTF">2021-12-18T09:17:00Z</dcterms:modified>
</cp:coreProperties>
</file>